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58" w:rsidRDefault="006D779A" w:rsidP="00001258">
      <w:pPr>
        <w:rPr>
          <w:lang w:val="sr-Cyrl-RS"/>
        </w:rPr>
      </w:pPr>
      <w:r>
        <w:t xml:space="preserve"> </w:t>
      </w:r>
    </w:p>
    <w:p w:rsidR="00001258" w:rsidRDefault="00001258" w:rsidP="00001258">
      <w:pPr>
        <w:rPr>
          <w:lang w:val="sr-Cyrl-RS"/>
        </w:rPr>
      </w:pPr>
    </w:p>
    <w:p w:rsidR="00001258" w:rsidRPr="006E3FBD" w:rsidRDefault="00001258" w:rsidP="00001258">
      <w:pPr>
        <w:rPr>
          <w:b/>
          <w:sz w:val="28"/>
          <w:szCs w:val="28"/>
          <w:lang w:val="sr-Cyrl-CS"/>
        </w:rPr>
      </w:pPr>
      <w:r>
        <w:rPr>
          <w:b/>
          <w:sz w:val="28"/>
          <w:szCs w:val="28"/>
          <w:lang w:val="sr-Cyrl-CS"/>
        </w:rPr>
        <w:t>Број:</w:t>
      </w:r>
      <w:r w:rsidR="00F45B4C">
        <w:rPr>
          <w:b/>
          <w:sz w:val="28"/>
          <w:szCs w:val="28"/>
          <w:lang w:val="sr-Latn-CS"/>
        </w:rPr>
        <w:t xml:space="preserve"> </w:t>
      </w:r>
      <w:r w:rsidR="00730E5B">
        <w:rPr>
          <w:b/>
          <w:sz w:val="28"/>
          <w:szCs w:val="28"/>
          <w:lang w:val="sr-Latn-CS"/>
        </w:rPr>
        <w:t>2-25/17-7</w:t>
      </w:r>
      <w:r>
        <w:rPr>
          <w:b/>
          <w:sz w:val="28"/>
          <w:szCs w:val="28"/>
          <w:lang w:val="sr-Cyrl-CS"/>
        </w:rPr>
        <w:t xml:space="preserve"> </w:t>
      </w:r>
    </w:p>
    <w:p w:rsidR="00001258" w:rsidRPr="007816EF" w:rsidRDefault="00001258" w:rsidP="00001258">
      <w:pPr>
        <w:rPr>
          <w:b/>
          <w:sz w:val="28"/>
          <w:szCs w:val="28"/>
          <w:lang w:val="sr-Cyrl-CS"/>
        </w:rPr>
      </w:pPr>
      <w:r>
        <w:rPr>
          <w:b/>
          <w:sz w:val="28"/>
          <w:szCs w:val="28"/>
          <w:lang w:val="sr-Cyrl-CS"/>
        </w:rPr>
        <w:t>Датум</w:t>
      </w:r>
      <w:r w:rsidR="00730E5B">
        <w:rPr>
          <w:b/>
          <w:sz w:val="28"/>
          <w:szCs w:val="28"/>
          <w:lang w:val="sr-Latn-CS"/>
        </w:rPr>
        <w:t xml:space="preserve"> 05.04.2017</w:t>
      </w:r>
      <w:r>
        <w:rPr>
          <w:b/>
          <w:sz w:val="28"/>
          <w:szCs w:val="28"/>
          <w:lang w:val="sr-Latn-RS"/>
        </w:rPr>
        <w:t xml:space="preserve"> </w:t>
      </w:r>
      <w:r>
        <w:rPr>
          <w:b/>
          <w:sz w:val="28"/>
          <w:szCs w:val="28"/>
          <w:lang w:val="sr-Cyrl-CS"/>
        </w:rPr>
        <w:t xml:space="preserve">год. </w:t>
      </w:r>
    </w:p>
    <w:p w:rsidR="00001258" w:rsidRDefault="00001258" w:rsidP="00001258">
      <w:pPr>
        <w:jc w:val="center"/>
        <w:rPr>
          <w:b/>
          <w:sz w:val="28"/>
          <w:szCs w:val="28"/>
          <w:lang w:val="sr-Cyrl-CS"/>
        </w:rPr>
      </w:pPr>
    </w:p>
    <w:p w:rsidR="00001258" w:rsidRDefault="00001258" w:rsidP="00001258">
      <w:pPr>
        <w:jc w:val="center"/>
        <w:rPr>
          <w:b/>
          <w:sz w:val="28"/>
          <w:szCs w:val="28"/>
        </w:rPr>
      </w:pPr>
      <w:r>
        <w:rPr>
          <w:b/>
          <w:sz w:val="28"/>
          <w:szCs w:val="28"/>
          <w:lang w:val="sr-Cyrl-CS"/>
        </w:rPr>
        <w:t xml:space="preserve"> </w:t>
      </w:r>
    </w:p>
    <w:p w:rsidR="00001258" w:rsidRPr="00794E5C" w:rsidRDefault="00001258" w:rsidP="00001258">
      <w:pPr>
        <w:jc w:val="center"/>
        <w:rPr>
          <w:b/>
          <w:sz w:val="40"/>
          <w:szCs w:val="40"/>
        </w:rPr>
      </w:pPr>
      <w:r w:rsidRPr="00794E5C">
        <w:rPr>
          <w:b/>
          <w:sz w:val="40"/>
          <w:szCs w:val="40"/>
          <w:lang w:val="sr-Cyrl-CS"/>
        </w:rPr>
        <w:t>Установа Студентски центар Бор</w:t>
      </w:r>
    </w:p>
    <w:p w:rsidR="00001258" w:rsidRDefault="00001258" w:rsidP="00001258">
      <w:pPr>
        <w:jc w:val="center"/>
        <w:rPr>
          <w:b/>
          <w:sz w:val="28"/>
          <w:szCs w:val="28"/>
        </w:rPr>
      </w:pPr>
    </w:p>
    <w:p w:rsidR="00001258" w:rsidRDefault="00001258" w:rsidP="00001258">
      <w:pPr>
        <w:jc w:val="center"/>
        <w:rPr>
          <w:b/>
          <w:sz w:val="28"/>
          <w:szCs w:val="28"/>
        </w:rPr>
      </w:pPr>
    </w:p>
    <w:p w:rsidR="00001258" w:rsidRDefault="00001258" w:rsidP="00001258">
      <w:pPr>
        <w:jc w:val="center"/>
        <w:rPr>
          <w:b/>
          <w:sz w:val="28"/>
          <w:szCs w:val="28"/>
          <w:lang w:val="sr-Cyrl-RS"/>
        </w:rPr>
      </w:pPr>
    </w:p>
    <w:p w:rsidR="00001258" w:rsidRDefault="00001258" w:rsidP="00001258">
      <w:pPr>
        <w:jc w:val="center"/>
        <w:rPr>
          <w:b/>
          <w:sz w:val="28"/>
          <w:szCs w:val="28"/>
          <w:lang w:val="sr-Cyrl-RS"/>
        </w:rPr>
      </w:pPr>
    </w:p>
    <w:p w:rsidR="00001258" w:rsidRDefault="00001258" w:rsidP="00001258">
      <w:pPr>
        <w:jc w:val="center"/>
        <w:rPr>
          <w:b/>
          <w:sz w:val="28"/>
          <w:szCs w:val="28"/>
          <w:lang w:val="sr-Cyrl-RS"/>
        </w:rPr>
      </w:pPr>
    </w:p>
    <w:p w:rsidR="00001258" w:rsidRPr="00001258" w:rsidRDefault="00001258" w:rsidP="00001258">
      <w:pPr>
        <w:jc w:val="center"/>
        <w:rPr>
          <w:b/>
          <w:sz w:val="28"/>
          <w:szCs w:val="28"/>
          <w:lang w:val="sr-Cyrl-RS"/>
        </w:rPr>
      </w:pPr>
    </w:p>
    <w:p w:rsidR="00001258" w:rsidRDefault="00001258" w:rsidP="00001258">
      <w:pPr>
        <w:jc w:val="center"/>
        <w:rPr>
          <w:b/>
          <w:sz w:val="28"/>
          <w:szCs w:val="28"/>
        </w:rPr>
      </w:pPr>
    </w:p>
    <w:p w:rsidR="00001258" w:rsidRPr="00927815" w:rsidRDefault="00001258" w:rsidP="00001258">
      <w:pPr>
        <w:jc w:val="center"/>
        <w:rPr>
          <w:b/>
          <w:sz w:val="36"/>
          <w:szCs w:val="36"/>
          <w:lang w:val="sr-Cyrl-CS"/>
        </w:rPr>
      </w:pPr>
      <w:r>
        <w:rPr>
          <w:b/>
          <w:sz w:val="36"/>
          <w:szCs w:val="36"/>
          <w:lang w:val="sr-Cyrl-CS"/>
        </w:rPr>
        <w:t xml:space="preserve">КОНКУРСНА ДОКУМЕНТАЦИЈА </w:t>
      </w:r>
    </w:p>
    <w:p w:rsidR="00001258" w:rsidRPr="003233FF" w:rsidRDefault="00001258" w:rsidP="00001258">
      <w:pPr>
        <w:jc w:val="center"/>
        <w:rPr>
          <w:b/>
          <w:sz w:val="28"/>
          <w:szCs w:val="28"/>
          <w:lang w:val="sr-Cyrl-CS"/>
        </w:rPr>
      </w:pPr>
      <w:r w:rsidRPr="00A710AE">
        <w:rPr>
          <w:b/>
          <w:sz w:val="28"/>
          <w:szCs w:val="28"/>
          <w:lang w:val="sr-Cyrl-CS"/>
        </w:rPr>
        <w:t>ЈАВНА НАБАВКА</w:t>
      </w:r>
      <w:r>
        <w:rPr>
          <w:b/>
          <w:sz w:val="28"/>
          <w:szCs w:val="28"/>
          <w:lang w:val="sr-Latn-CS"/>
        </w:rPr>
        <w:t xml:space="preserve"> </w:t>
      </w:r>
      <w:r>
        <w:rPr>
          <w:b/>
          <w:sz w:val="28"/>
          <w:szCs w:val="28"/>
          <w:lang w:val="sr-Cyrl-CS"/>
        </w:rPr>
        <w:t>ДОБАРА</w:t>
      </w:r>
    </w:p>
    <w:p w:rsidR="00001258" w:rsidRPr="006E3FBD" w:rsidRDefault="00001258" w:rsidP="00001258">
      <w:pPr>
        <w:tabs>
          <w:tab w:val="left" w:pos="3381"/>
          <w:tab w:val="center" w:pos="4818"/>
        </w:tabs>
        <w:rPr>
          <w:b/>
          <w:sz w:val="28"/>
          <w:szCs w:val="28"/>
          <w:lang w:val="sr-Cyrl-CS"/>
        </w:rPr>
      </w:pPr>
      <w:r>
        <w:rPr>
          <w:b/>
          <w:sz w:val="36"/>
          <w:szCs w:val="36"/>
        </w:rPr>
        <w:t xml:space="preserve">                 </w:t>
      </w:r>
      <w:r>
        <w:rPr>
          <w:b/>
          <w:lang w:val="sr-Cyrl-RS"/>
        </w:rPr>
        <w:t xml:space="preserve"> </w:t>
      </w:r>
    </w:p>
    <w:p w:rsidR="00001258" w:rsidRDefault="00001258" w:rsidP="00001258">
      <w:pPr>
        <w:rPr>
          <w:b/>
          <w:sz w:val="28"/>
          <w:szCs w:val="28"/>
          <w:lang w:val="sr-Cyrl-CS"/>
        </w:rPr>
      </w:pPr>
    </w:p>
    <w:p w:rsidR="00001258" w:rsidRPr="00CB3256" w:rsidRDefault="00001258" w:rsidP="00001258">
      <w:pPr>
        <w:tabs>
          <w:tab w:val="left" w:pos="2780"/>
        </w:tabs>
        <w:rPr>
          <w:b/>
          <w:sz w:val="36"/>
          <w:szCs w:val="36"/>
          <w:lang w:val="sr-Cyrl-CS"/>
        </w:rPr>
      </w:pPr>
      <w:r>
        <w:rPr>
          <w:b/>
          <w:sz w:val="28"/>
          <w:szCs w:val="28"/>
          <w:lang w:val="sr-Cyrl-CS"/>
        </w:rPr>
        <w:tab/>
      </w:r>
      <w:r w:rsidRPr="00CB3256">
        <w:rPr>
          <w:b/>
          <w:sz w:val="36"/>
          <w:szCs w:val="36"/>
          <w:lang w:val="sr-Cyrl-CS"/>
        </w:rPr>
        <w:t>Редни број јавне набавке</w:t>
      </w:r>
    </w:p>
    <w:p w:rsidR="00001258" w:rsidRPr="00CB3256" w:rsidRDefault="00001258" w:rsidP="00001258">
      <w:pPr>
        <w:rPr>
          <w:b/>
          <w:sz w:val="28"/>
          <w:szCs w:val="28"/>
          <w:lang w:val="sr-Cyrl-CS"/>
        </w:rPr>
      </w:pPr>
    </w:p>
    <w:p w:rsidR="00001258" w:rsidRPr="008A6E35" w:rsidRDefault="008A6E35" w:rsidP="00001258">
      <w:pPr>
        <w:tabs>
          <w:tab w:val="left" w:pos="0"/>
        </w:tabs>
        <w:jc w:val="center"/>
        <w:rPr>
          <w:b/>
          <w:sz w:val="32"/>
          <w:szCs w:val="32"/>
          <w:lang w:val="sr-Latn-CS"/>
        </w:rPr>
      </w:pPr>
      <w:r>
        <w:rPr>
          <w:b/>
          <w:sz w:val="32"/>
          <w:szCs w:val="32"/>
          <w:lang w:val="sr-Latn-CS"/>
        </w:rPr>
        <w:t xml:space="preserve"> </w:t>
      </w:r>
    </w:p>
    <w:p w:rsidR="00001258" w:rsidRPr="008F0165" w:rsidRDefault="00001258" w:rsidP="00001258">
      <w:pPr>
        <w:tabs>
          <w:tab w:val="left" w:pos="0"/>
        </w:tabs>
        <w:jc w:val="center"/>
        <w:rPr>
          <w:b/>
          <w:sz w:val="32"/>
          <w:szCs w:val="32"/>
          <w:lang w:val="sr-Cyrl-CS"/>
        </w:rPr>
      </w:pPr>
    </w:p>
    <w:p w:rsidR="00001258" w:rsidRPr="008F0165" w:rsidRDefault="00001258" w:rsidP="00001258">
      <w:pPr>
        <w:tabs>
          <w:tab w:val="left" w:pos="0"/>
        </w:tabs>
        <w:jc w:val="center"/>
        <w:rPr>
          <w:b/>
          <w:sz w:val="32"/>
          <w:szCs w:val="32"/>
          <w:lang w:val="sr-Cyrl-CS"/>
        </w:rPr>
      </w:pPr>
    </w:p>
    <w:p w:rsidR="00001258" w:rsidRDefault="00001258" w:rsidP="00001258">
      <w:pPr>
        <w:pStyle w:val="Standard"/>
        <w:jc w:val="center"/>
      </w:pPr>
      <w:r>
        <w:rPr>
          <w:b/>
          <w:sz w:val="32"/>
          <w:szCs w:val="32"/>
          <w:lang w:val="sr-Cyrl-CS"/>
        </w:rPr>
        <w:t xml:space="preserve">        </w:t>
      </w:r>
      <w:r w:rsidRPr="006E3FBD">
        <w:rPr>
          <w:b/>
          <w:sz w:val="28"/>
          <w:szCs w:val="28"/>
          <w:lang w:val="sr-Cyrl-RS"/>
        </w:rPr>
        <w:t>ПРЕДМЕТ НАБАВКЕ</w:t>
      </w:r>
      <w:r w:rsidRPr="00A710AE">
        <w:rPr>
          <w:b/>
          <w:caps/>
          <w:sz w:val="28"/>
          <w:szCs w:val="28"/>
          <w:lang w:val="sr-Cyrl-CS"/>
        </w:rPr>
        <w:t>:</w:t>
      </w:r>
      <w:r>
        <w:rPr>
          <w:b/>
          <w:sz w:val="36"/>
          <w:szCs w:val="36"/>
        </w:rPr>
        <w:t xml:space="preserve"> </w:t>
      </w:r>
      <w:r>
        <w:t>Набавка добара-електричне енергије</w:t>
      </w:r>
    </w:p>
    <w:p w:rsidR="00001258" w:rsidRPr="005D0F27" w:rsidRDefault="00001258" w:rsidP="00001258">
      <w:pPr>
        <w:tabs>
          <w:tab w:val="left" w:pos="3381"/>
          <w:tab w:val="center" w:pos="4818"/>
        </w:tabs>
        <w:rPr>
          <w:b/>
          <w:sz w:val="28"/>
          <w:szCs w:val="28"/>
        </w:rPr>
      </w:pPr>
    </w:p>
    <w:p w:rsidR="00001258" w:rsidRPr="006E3FBD" w:rsidRDefault="00001258" w:rsidP="00001258">
      <w:pPr>
        <w:tabs>
          <w:tab w:val="left" w:pos="0"/>
          <w:tab w:val="left" w:pos="900"/>
        </w:tabs>
        <w:rPr>
          <w:b/>
          <w:sz w:val="28"/>
          <w:szCs w:val="28"/>
          <w:lang w:val="sr-Cyrl-RS"/>
        </w:rPr>
      </w:pPr>
    </w:p>
    <w:p w:rsidR="00001258" w:rsidRPr="008F0165" w:rsidRDefault="00001258" w:rsidP="00001258">
      <w:pPr>
        <w:tabs>
          <w:tab w:val="left" w:pos="0"/>
        </w:tabs>
        <w:rPr>
          <w:b/>
          <w:sz w:val="32"/>
          <w:szCs w:val="32"/>
          <w:lang w:val="sr-Cyrl-CS"/>
        </w:rPr>
      </w:pPr>
    </w:p>
    <w:p w:rsidR="00001258" w:rsidRPr="008F0165" w:rsidRDefault="00001258" w:rsidP="00001258">
      <w:pPr>
        <w:tabs>
          <w:tab w:val="left" w:pos="0"/>
        </w:tabs>
        <w:rPr>
          <w:b/>
          <w:sz w:val="32"/>
          <w:szCs w:val="32"/>
          <w:lang w:val="sr-Cyrl-CS"/>
        </w:rPr>
      </w:pPr>
    </w:p>
    <w:p w:rsidR="00001258" w:rsidRPr="00F45B4C" w:rsidRDefault="00001258" w:rsidP="00001258">
      <w:pPr>
        <w:tabs>
          <w:tab w:val="left" w:pos="0"/>
        </w:tabs>
        <w:ind w:left="1800" w:hanging="1800"/>
        <w:jc w:val="center"/>
        <w:rPr>
          <w:b/>
          <w:caps/>
          <w:sz w:val="28"/>
          <w:szCs w:val="28"/>
          <w:lang w:val="sr-Cyrl-CS"/>
        </w:rPr>
      </w:pPr>
      <w:r w:rsidRPr="00A710AE">
        <w:rPr>
          <w:b/>
          <w:caps/>
          <w:sz w:val="28"/>
          <w:szCs w:val="28"/>
          <w:lang w:val="sr-Cyrl-CS"/>
        </w:rPr>
        <w:t xml:space="preserve">врста Поступка: </w:t>
      </w:r>
      <w:r>
        <w:rPr>
          <w:b/>
          <w:caps/>
          <w:sz w:val="28"/>
          <w:szCs w:val="28"/>
          <w:lang w:val="sr-Cyrl-CS"/>
        </w:rPr>
        <w:t>ЈАВНА НАБАВКА</w:t>
      </w:r>
      <w:r w:rsidRPr="00A710AE">
        <w:rPr>
          <w:b/>
          <w:caps/>
          <w:sz w:val="28"/>
          <w:szCs w:val="28"/>
          <w:lang w:val="sr-Cyrl-CS"/>
        </w:rPr>
        <w:t xml:space="preserve"> </w:t>
      </w:r>
      <w:r w:rsidR="00F45B4C">
        <w:rPr>
          <w:b/>
          <w:caps/>
          <w:sz w:val="28"/>
          <w:szCs w:val="28"/>
          <w:lang w:val="sr-Cyrl-CS"/>
        </w:rPr>
        <w:t>у отвореном поступку</w:t>
      </w:r>
    </w:p>
    <w:p w:rsidR="00001258" w:rsidRPr="008F0165" w:rsidRDefault="00001258" w:rsidP="00001258">
      <w:pPr>
        <w:jc w:val="center"/>
        <w:rPr>
          <w:b/>
          <w:sz w:val="32"/>
          <w:szCs w:val="32"/>
          <w:lang w:val="sr-Cyrl-CS"/>
        </w:rPr>
      </w:pPr>
    </w:p>
    <w:p w:rsidR="00001258" w:rsidRPr="00286CB8" w:rsidRDefault="00001258" w:rsidP="00001258">
      <w:pPr>
        <w:jc w:val="center"/>
        <w:rPr>
          <w:b/>
          <w:lang w:val="sr-Cyrl-CS"/>
        </w:rPr>
      </w:pPr>
    </w:p>
    <w:p w:rsidR="00001258" w:rsidRPr="00286CB8" w:rsidRDefault="00001258" w:rsidP="00001258">
      <w:pPr>
        <w:jc w:val="center"/>
        <w:rPr>
          <w:b/>
          <w:lang w:val="sr-Cyrl-CS"/>
        </w:rPr>
      </w:pPr>
    </w:p>
    <w:p w:rsidR="00001258" w:rsidRPr="00286CB8" w:rsidRDefault="00001258" w:rsidP="00001258">
      <w:pPr>
        <w:rPr>
          <w:b/>
          <w:lang w:val="sr-Cyrl-CS"/>
        </w:rPr>
      </w:pPr>
    </w:p>
    <w:p w:rsidR="00001258" w:rsidRPr="00286CB8" w:rsidRDefault="00001258" w:rsidP="00001258">
      <w:pPr>
        <w:rPr>
          <w:b/>
          <w:lang w:val="sr-Cyrl-CS"/>
        </w:rPr>
      </w:pPr>
    </w:p>
    <w:p w:rsidR="00001258" w:rsidRPr="00286CB8" w:rsidRDefault="00001258" w:rsidP="00001258">
      <w:pPr>
        <w:rPr>
          <w:b/>
          <w:lang w:val="sr-Cyrl-CS"/>
        </w:rPr>
      </w:pPr>
    </w:p>
    <w:p w:rsidR="00001258" w:rsidRPr="00286CB8" w:rsidRDefault="00001258" w:rsidP="00001258">
      <w:pPr>
        <w:rPr>
          <w:b/>
          <w:lang w:val="sr-Cyrl-CS"/>
        </w:rPr>
      </w:pPr>
    </w:p>
    <w:p w:rsidR="00001258" w:rsidRPr="00286CB8" w:rsidRDefault="00001258" w:rsidP="00001258">
      <w:pPr>
        <w:rPr>
          <w:b/>
          <w:lang w:val="sr-Cyrl-CS"/>
        </w:rPr>
      </w:pPr>
    </w:p>
    <w:p w:rsidR="00001258" w:rsidRPr="00286CB8" w:rsidRDefault="00001258" w:rsidP="00001258">
      <w:pPr>
        <w:rPr>
          <w:b/>
          <w:lang w:val="sr-Cyrl-CS"/>
        </w:rPr>
      </w:pPr>
    </w:p>
    <w:p w:rsidR="00001258" w:rsidRPr="00286CB8" w:rsidRDefault="00001258" w:rsidP="00001258">
      <w:pPr>
        <w:rPr>
          <w:b/>
          <w:lang w:val="sr-Cyrl-CS"/>
        </w:rPr>
      </w:pPr>
    </w:p>
    <w:p w:rsidR="00001258" w:rsidRPr="00286CB8" w:rsidRDefault="00001258" w:rsidP="00001258">
      <w:pPr>
        <w:jc w:val="center"/>
        <w:rPr>
          <w:b/>
          <w:lang w:val="sr-Cyrl-CS"/>
        </w:rPr>
      </w:pPr>
    </w:p>
    <w:p w:rsidR="00001258" w:rsidRPr="00286CB8" w:rsidRDefault="00001258" w:rsidP="00001258">
      <w:pPr>
        <w:jc w:val="center"/>
        <w:rPr>
          <w:b/>
          <w:lang w:val="sr-Latn-CS"/>
        </w:rPr>
      </w:pPr>
    </w:p>
    <w:p w:rsidR="00001258" w:rsidRDefault="008A6E35" w:rsidP="00001258">
      <w:pPr>
        <w:jc w:val="center"/>
        <w:rPr>
          <w:b/>
          <w:lang w:val="sr-Cyrl-CS"/>
        </w:rPr>
      </w:pPr>
      <w:r>
        <w:rPr>
          <w:b/>
          <w:lang w:val="sr-Cyrl-CS"/>
        </w:rPr>
        <w:t>Бор,</w:t>
      </w:r>
      <w:r w:rsidR="00F45B4C">
        <w:rPr>
          <w:b/>
          <w:lang w:val="sr-Cyrl-RS"/>
        </w:rPr>
        <w:t>април</w:t>
      </w:r>
      <w:r w:rsidR="00001258">
        <w:rPr>
          <w:b/>
          <w:lang w:val="sr-Cyrl-CS"/>
        </w:rPr>
        <w:t>,</w:t>
      </w:r>
      <w:r w:rsidR="00001258">
        <w:rPr>
          <w:b/>
          <w:lang w:val="sr-Latn-CS"/>
        </w:rPr>
        <w:t xml:space="preserve"> 20</w:t>
      </w:r>
      <w:r w:rsidR="00F45B4C">
        <w:rPr>
          <w:b/>
          <w:lang w:val="sr-Cyrl-CS"/>
        </w:rPr>
        <w:t>17</w:t>
      </w:r>
      <w:r w:rsidR="00001258" w:rsidRPr="00286CB8">
        <w:rPr>
          <w:b/>
          <w:lang w:val="sr-Cyrl-CS"/>
        </w:rPr>
        <w:t>. године</w:t>
      </w:r>
    </w:p>
    <w:p w:rsidR="00001258" w:rsidRPr="00286CB8" w:rsidRDefault="00001258" w:rsidP="00001258">
      <w:pPr>
        <w:rPr>
          <w:b/>
          <w:lang w:val="sr-Cyrl-CS"/>
        </w:rPr>
      </w:pPr>
      <w:r>
        <w:rPr>
          <w:b/>
          <w:lang w:val="sr-Cyrl-CS"/>
        </w:rPr>
        <w:t xml:space="preserve">                                                        </w:t>
      </w:r>
    </w:p>
    <w:p w:rsidR="007E0608" w:rsidRDefault="006D779A">
      <w:pPr>
        <w:pStyle w:val="Standard"/>
        <w:tabs>
          <w:tab w:val="left" w:pos="0"/>
          <w:tab w:val="left" w:pos="11340"/>
        </w:tabs>
        <w:ind w:right="360"/>
        <w:rPr>
          <w:lang w:val="sr-Cyrl-RS"/>
        </w:rPr>
      </w:pPr>
      <w:r>
        <w:t xml:space="preserve">                            </w:t>
      </w:r>
    </w:p>
    <w:p w:rsidR="00001258" w:rsidRDefault="00001258">
      <w:pPr>
        <w:pStyle w:val="Standard"/>
        <w:tabs>
          <w:tab w:val="left" w:pos="0"/>
          <w:tab w:val="left" w:pos="11340"/>
        </w:tabs>
        <w:ind w:right="360"/>
        <w:rPr>
          <w:lang w:val="sr-Cyrl-RS"/>
        </w:rPr>
      </w:pPr>
    </w:p>
    <w:p w:rsidR="00001258" w:rsidRPr="00001258" w:rsidRDefault="00001258">
      <w:pPr>
        <w:pStyle w:val="Standard"/>
        <w:tabs>
          <w:tab w:val="left" w:pos="0"/>
          <w:tab w:val="left" w:pos="11340"/>
        </w:tabs>
        <w:ind w:right="360"/>
        <w:rPr>
          <w:lang w:val="sr-Cyrl-RS"/>
        </w:rPr>
      </w:pPr>
    </w:p>
    <w:p w:rsidR="007E0608" w:rsidRDefault="006D779A">
      <w:pPr>
        <w:pStyle w:val="Standard"/>
        <w:tabs>
          <w:tab w:val="left" w:pos="0"/>
          <w:tab w:val="left" w:pos="11340"/>
        </w:tabs>
        <w:ind w:right="360"/>
      </w:pPr>
      <w:r>
        <w:lastRenderedPageBreak/>
        <w:t xml:space="preserve"> </w:t>
      </w:r>
    </w:p>
    <w:p w:rsidR="007E0608" w:rsidRPr="00001258" w:rsidRDefault="007E0608">
      <w:pPr>
        <w:pStyle w:val="Standard"/>
        <w:jc w:val="center"/>
        <w:rPr>
          <w:lang w:val="sr-Cyrl-RS"/>
        </w:rPr>
      </w:pPr>
    </w:p>
    <w:p w:rsidR="007E0608" w:rsidRDefault="006D779A">
      <w:pPr>
        <w:pStyle w:val="Standard"/>
        <w:jc w:val="both"/>
      </w:pPr>
      <w:r>
        <w:rPr>
          <w:rFonts w:eastAsia="TimesNewRomanPSMT, ''Times New" w:cs="Arial"/>
        </w:rPr>
        <w:t xml:space="preserve">На основу чл. 39. и 61. Закона о јавним набавкама („Сл. гласник РС” бр. 124/2012, 14/2015,68/2015)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104/2013), </w:t>
      </w:r>
      <w:r>
        <w:rPr>
          <w:rFonts w:cs="Arial"/>
        </w:rPr>
        <w:t xml:space="preserve">Одлуке о покретању поступка јавне набавке </w:t>
      </w:r>
      <w:r w:rsidRPr="002D2F6C">
        <w:rPr>
          <w:rFonts w:cs="Arial"/>
        </w:rPr>
        <w:t>број</w:t>
      </w:r>
      <w:r w:rsidR="00F45B4C">
        <w:rPr>
          <w:rFonts w:cs="Arial"/>
          <w:lang w:val="sr-Cyrl-CS"/>
        </w:rPr>
        <w:t xml:space="preserve"> </w:t>
      </w:r>
      <w:r w:rsidR="00F45B4C">
        <w:rPr>
          <w:rFonts w:cs="Arial"/>
          <w:b/>
        </w:rPr>
        <w:t xml:space="preserve">2-22/17-4 </w:t>
      </w:r>
      <w:r w:rsidRPr="002D2F6C">
        <w:rPr>
          <w:b/>
        </w:rPr>
        <w:t>од</w:t>
      </w:r>
      <w:r w:rsidR="002D2F6C" w:rsidRPr="002D2F6C">
        <w:rPr>
          <w:b/>
        </w:rPr>
        <w:t xml:space="preserve"> </w:t>
      </w:r>
      <w:r w:rsidR="00F45B4C">
        <w:rPr>
          <w:b/>
          <w:lang w:val="sr-Cyrl-RS"/>
        </w:rPr>
        <w:t>03</w:t>
      </w:r>
      <w:r w:rsidR="002D2F6C" w:rsidRPr="002D2F6C">
        <w:rPr>
          <w:b/>
        </w:rPr>
        <w:t>.0</w:t>
      </w:r>
      <w:r w:rsidR="00F45B4C">
        <w:rPr>
          <w:b/>
          <w:lang w:val="sr-Cyrl-RS"/>
        </w:rPr>
        <w:t>4</w:t>
      </w:r>
      <w:r w:rsidR="00F45B4C">
        <w:rPr>
          <w:b/>
        </w:rPr>
        <w:t>.201</w:t>
      </w:r>
      <w:r w:rsidR="00F45B4C">
        <w:rPr>
          <w:b/>
          <w:lang w:val="sr-Cyrl-CS"/>
        </w:rPr>
        <w:t>7</w:t>
      </w:r>
      <w:r>
        <w:rPr>
          <w:b/>
        </w:rPr>
        <w:t>.</w:t>
      </w:r>
      <w:r>
        <w:rPr>
          <w:rFonts w:cs="Arial"/>
        </w:rPr>
        <w:t xml:space="preserve">године и Решења о образовању комисије за јавну набавку </w:t>
      </w:r>
      <w:r w:rsidR="002D2F6C">
        <w:rPr>
          <w:rFonts w:cs="Arial"/>
          <w:lang w:val="sr-Cyrl-RS"/>
        </w:rPr>
        <w:t xml:space="preserve">број      </w:t>
      </w:r>
      <w:r w:rsidR="00F45B4C">
        <w:rPr>
          <w:rFonts w:cs="Arial"/>
          <w:b/>
          <w:lang w:val="sr-Cyrl-RS"/>
        </w:rPr>
        <w:t xml:space="preserve"> </w:t>
      </w:r>
      <w:r w:rsidR="002D2F6C">
        <w:rPr>
          <w:b/>
          <w:lang w:val="sr-Cyrl-RS"/>
        </w:rPr>
        <w:t xml:space="preserve"> </w:t>
      </w:r>
      <w:r w:rsidR="00F45B4C">
        <w:rPr>
          <w:b/>
          <w:lang w:val="sr-Cyrl-RS"/>
        </w:rPr>
        <w:t xml:space="preserve">2-22/17-5 </w:t>
      </w:r>
      <w:r w:rsidRPr="002D2F6C">
        <w:rPr>
          <w:rFonts w:cs="Arial"/>
        </w:rPr>
        <w:t xml:space="preserve">од </w:t>
      </w:r>
      <w:r w:rsidR="00F45B4C">
        <w:rPr>
          <w:b/>
          <w:lang w:val="sr-Cyrl-RS"/>
        </w:rPr>
        <w:t>03</w:t>
      </w:r>
      <w:r w:rsidR="002D2F6C" w:rsidRPr="002D2F6C">
        <w:rPr>
          <w:b/>
        </w:rPr>
        <w:t>.0</w:t>
      </w:r>
      <w:r w:rsidR="00F45B4C">
        <w:rPr>
          <w:b/>
          <w:lang w:val="sr-Cyrl-RS"/>
        </w:rPr>
        <w:t>4</w:t>
      </w:r>
      <w:r w:rsidR="00F45B4C">
        <w:rPr>
          <w:b/>
        </w:rPr>
        <w:t>.201</w:t>
      </w:r>
      <w:r w:rsidR="00F45B4C">
        <w:rPr>
          <w:b/>
          <w:lang w:val="sr-Cyrl-CS"/>
        </w:rPr>
        <w:t>7</w:t>
      </w:r>
      <w:r w:rsidR="002D2F6C" w:rsidRPr="002D2F6C">
        <w:rPr>
          <w:rFonts w:cs="Arial"/>
          <w:lang w:val="sr-Cyrl-RS"/>
        </w:rPr>
        <w:t xml:space="preserve"> </w:t>
      </w:r>
      <w:r>
        <w:rPr>
          <w:rFonts w:cs="Arial"/>
        </w:rPr>
        <w:t>, припремљена је:</w:t>
      </w:r>
    </w:p>
    <w:p w:rsidR="007E0608" w:rsidRDefault="007E0608">
      <w:pPr>
        <w:pStyle w:val="Standard"/>
        <w:ind w:firstLine="720"/>
        <w:jc w:val="both"/>
        <w:rPr>
          <w:rFonts w:eastAsia="TimesNewRomanPSMT, ''Times New" w:cs="Arial"/>
        </w:rPr>
      </w:pPr>
    </w:p>
    <w:p w:rsidR="007E0608" w:rsidRDefault="006D779A">
      <w:pPr>
        <w:pStyle w:val="Standard"/>
        <w:shd w:val="clear" w:color="auto" w:fill="C6D9F1"/>
        <w:jc w:val="center"/>
        <w:rPr>
          <w:rFonts w:eastAsia="TimesNewRomanPS-BoldMT" w:cs="Arial"/>
          <w:b/>
          <w:bCs/>
        </w:rPr>
      </w:pPr>
      <w:r>
        <w:rPr>
          <w:rFonts w:eastAsia="TimesNewRomanPS-BoldMT" w:cs="Arial"/>
          <w:b/>
          <w:bCs/>
        </w:rPr>
        <w:t>КОНКУРСНА ДОКУМЕНТАЦИЈА</w:t>
      </w:r>
    </w:p>
    <w:p w:rsidR="007E0608" w:rsidRDefault="007E0608">
      <w:pPr>
        <w:pStyle w:val="Standard"/>
        <w:shd w:val="clear" w:color="auto" w:fill="C6D9F1"/>
        <w:jc w:val="center"/>
        <w:rPr>
          <w:rFonts w:eastAsia="TimesNewRomanPS-BoldMT" w:cs="Arial"/>
          <w:b/>
          <w:bCs/>
          <w:lang w:val="ru-RU"/>
        </w:rPr>
      </w:pPr>
    </w:p>
    <w:p w:rsidR="007E0608" w:rsidRDefault="006D779A">
      <w:pPr>
        <w:pStyle w:val="Standard"/>
        <w:shd w:val="clear" w:color="auto" w:fill="C6D9F1"/>
        <w:jc w:val="center"/>
      </w:pPr>
      <w:r>
        <w:rPr>
          <w:rFonts w:eastAsia="TimesNewRomanPS-BoldMT" w:cs="Arial"/>
          <w:b/>
          <w:bCs/>
        </w:rPr>
        <w:t xml:space="preserve">-за набавку добара  –  електричне енергије за потребе </w:t>
      </w:r>
      <w:r w:rsidR="00001258">
        <w:rPr>
          <w:rFonts w:eastAsia="TimesNewRomanPS-BoldMT" w:cs="Arial"/>
          <w:b/>
          <w:bCs/>
          <w:lang w:val="sr-Cyrl-RS"/>
        </w:rPr>
        <w:t>Студентског центра Бор</w:t>
      </w:r>
      <w:r>
        <w:rPr>
          <w:rFonts w:eastAsia="TimesNewRomanPS-BoldMT" w:cs="Arial"/>
          <w:b/>
          <w:bCs/>
        </w:rPr>
        <w:t>, у поступку ј</w:t>
      </w:r>
      <w:r w:rsidR="00F45B4C">
        <w:rPr>
          <w:rFonts w:eastAsia="TimesNewRomanPS-BoldMT" w:cs="Arial"/>
          <w:b/>
          <w:bCs/>
        </w:rPr>
        <w:t>авне набавке мале вредности ЈН</w:t>
      </w:r>
      <w:r w:rsidR="00F45B4C">
        <w:rPr>
          <w:rFonts w:eastAsia="TimesNewRomanPS-BoldMT" w:cs="Arial"/>
          <w:b/>
          <w:bCs/>
          <w:lang w:val="sr-Cyrl-CS"/>
        </w:rPr>
        <w:t>ОП-</w:t>
      </w:r>
      <w:r>
        <w:rPr>
          <w:rFonts w:eastAsia="TimesNewRomanPS-BoldMT" w:cs="Arial"/>
          <w:b/>
          <w:bCs/>
        </w:rPr>
        <w:t xml:space="preserve"> </w:t>
      </w:r>
      <w:r w:rsidR="00F45B4C">
        <w:rPr>
          <w:rFonts w:eastAsia="TimesNewRomanPS-BoldMT" w:cs="Arial"/>
          <w:b/>
          <w:bCs/>
          <w:lang w:val="sr-Cyrl-RS"/>
        </w:rPr>
        <w:t>2/2017</w:t>
      </w:r>
    </w:p>
    <w:p w:rsidR="007E0608" w:rsidRDefault="007E0608">
      <w:pPr>
        <w:pStyle w:val="Standard"/>
        <w:jc w:val="both"/>
        <w:rPr>
          <w:rFonts w:eastAsia="TimesNewRomanPS-BoldMT" w:cs="Arial"/>
          <w:b/>
          <w:bCs/>
          <w:color w:val="FF0000"/>
        </w:rPr>
      </w:pPr>
    </w:p>
    <w:p w:rsidR="007E0608" w:rsidRPr="003D7CC5" w:rsidRDefault="006D779A">
      <w:pPr>
        <w:pStyle w:val="Standard"/>
        <w:jc w:val="both"/>
        <w:rPr>
          <w:rFonts w:eastAsia="TimesNewRomanPSMT, ''Times New" w:cs="Arial"/>
          <w:lang w:val="sr-Cyrl-RS"/>
        </w:rPr>
      </w:pPr>
      <w:r>
        <w:rPr>
          <w:rFonts w:eastAsia="TimesNewRomanPSMT, ''Times New" w:cs="Arial"/>
        </w:rPr>
        <w:t>Конкурсна документација садржи:</w:t>
      </w:r>
      <w:r w:rsidR="003D7CC5">
        <w:rPr>
          <w:rFonts w:eastAsia="TimesNewRomanPSMT, ''Times New" w:cs="Arial"/>
          <w:lang w:val="sr-Cyrl-RS"/>
        </w:rPr>
        <w:t xml:space="preserve"> 32 стране</w:t>
      </w:r>
    </w:p>
    <w:p w:rsidR="007E0608" w:rsidRDefault="007E0608">
      <w:pPr>
        <w:pStyle w:val="Standard"/>
        <w:jc w:val="both"/>
        <w:rPr>
          <w:rFonts w:eastAsia="TimesNewRomanPSMT, ''Times New" w:cs="Arial"/>
        </w:rPr>
      </w:pPr>
    </w:p>
    <w:p w:rsidR="007E0608" w:rsidRDefault="007E0608">
      <w:pPr>
        <w:pStyle w:val="Standard"/>
        <w:jc w:val="both"/>
        <w:rPr>
          <w:rFonts w:eastAsia="TimesNewRomanPSMT, ''Times New" w:cs="Arial"/>
        </w:rPr>
      </w:pPr>
    </w:p>
    <w:tbl>
      <w:tblPr>
        <w:tblW w:w="9489" w:type="dxa"/>
        <w:tblInd w:w="-128" w:type="dxa"/>
        <w:tblLayout w:type="fixed"/>
        <w:tblCellMar>
          <w:left w:w="10" w:type="dxa"/>
          <w:right w:w="10" w:type="dxa"/>
        </w:tblCellMar>
        <w:tblLook w:val="0000" w:firstRow="0" w:lastRow="0" w:firstColumn="0" w:lastColumn="0" w:noHBand="0" w:noVBand="0"/>
      </w:tblPr>
      <w:tblGrid>
        <w:gridCol w:w="1553"/>
        <w:gridCol w:w="7936"/>
      </w:tblGrid>
      <w:tr w:rsidR="007E0608">
        <w:tc>
          <w:tcPr>
            <w:tcW w:w="1553" w:type="dxa"/>
            <w:tcBorders>
              <w:top w:val="single" w:sz="4" w:space="0" w:color="000000"/>
              <w:left w:val="single" w:sz="4" w:space="0" w:color="000000"/>
              <w:bottom w:val="single" w:sz="4" w:space="0" w:color="000000"/>
            </w:tcBorders>
            <w:tcMar>
              <w:top w:w="0" w:type="dxa"/>
              <w:left w:w="108" w:type="dxa"/>
              <w:bottom w:w="0" w:type="dxa"/>
              <w:right w:w="108" w:type="dxa"/>
            </w:tcMar>
          </w:tcPr>
          <w:p w:rsidR="007E0608" w:rsidRDefault="006D779A">
            <w:pPr>
              <w:pStyle w:val="Standard"/>
              <w:snapToGrid w:val="0"/>
              <w:jc w:val="both"/>
              <w:rPr>
                <w:rFonts w:eastAsia="TimesNewRomanPSMT, ''Times New" w:cs="Arial"/>
                <w:b/>
                <w:i/>
              </w:rPr>
            </w:pPr>
            <w:r>
              <w:rPr>
                <w:rFonts w:eastAsia="TimesNewRomanPSMT, ''Times New" w:cs="Arial"/>
                <w:b/>
                <w:i/>
              </w:rPr>
              <w:t>Поглавље</w:t>
            </w:r>
          </w:p>
        </w:tc>
        <w:tc>
          <w:tcPr>
            <w:tcW w:w="7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608" w:rsidRDefault="006D779A">
            <w:pPr>
              <w:pStyle w:val="Standard"/>
              <w:snapToGrid w:val="0"/>
              <w:jc w:val="center"/>
            </w:pPr>
            <w:r>
              <w:rPr>
                <w:rFonts w:eastAsia="TimesNewRomanPSMT, ''Times New" w:cs="Arial"/>
                <w:b/>
                <w:i/>
              </w:rPr>
              <w:t>Назив поглавља</w:t>
            </w:r>
          </w:p>
        </w:tc>
      </w:tr>
      <w:tr w:rsidR="007E0608">
        <w:tc>
          <w:tcPr>
            <w:tcW w:w="15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E0608" w:rsidRDefault="006D779A">
            <w:pPr>
              <w:pStyle w:val="Standard"/>
              <w:snapToGrid w:val="0"/>
              <w:jc w:val="center"/>
              <w:rPr>
                <w:rFonts w:cs="Arial"/>
                <w:bCs/>
                <w:iCs/>
              </w:rPr>
            </w:pPr>
            <w:r>
              <w:rPr>
                <w:rFonts w:cs="Arial"/>
                <w:bCs/>
                <w:iCs/>
              </w:rPr>
              <w:t>I</w:t>
            </w:r>
          </w:p>
        </w:tc>
        <w:tc>
          <w:tcPr>
            <w:tcW w:w="7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0608" w:rsidRDefault="006D779A">
            <w:pPr>
              <w:pStyle w:val="Standard"/>
              <w:snapToGrid w:val="0"/>
              <w:rPr>
                <w:rFonts w:eastAsia="TimesNewRomanPSMT, ''Times New" w:cs="Arial"/>
              </w:rPr>
            </w:pPr>
            <w:r>
              <w:rPr>
                <w:rFonts w:eastAsia="TimesNewRomanPSMT, ''Times New" w:cs="Arial"/>
              </w:rPr>
              <w:t>Општи подаци о јавној набавци</w:t>
            </w:r>
          </w:p>
        </w:tc>
      </w:tr>
      <w:tr w:rsidR="007E0608">
        <w:tc>
          <w:tcPr>
            <w:tcW w:w="15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E0608" w:rsidRDefault="006D779A">
            <w:pPr>
              <w:pStyle w:val="Standard"/>
              <w:snapToGrid w:val="0"/>
              <w:jc w:val="center"/>
              <w:rPr>
                <w:rFonts w:cs="Arial"/>
                <w:bCs/>
                <w:iCs/>
              </w:rPr>
            </w:pPr>
            <w:r>
              <w:rPr>
                <w:rFonts w:cs="Arial"/>
                <w:bCs/>
                <w:iCs/>
              </w:rPr>
              <w:t>II</w:t>
            </w:r>
          </w:p>
        </w:tc>
        <w:tc>
          <w:tcPr>
            <w:tcW w:w="7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0608" w:rsidRDefault="006D779A">
            <w:pPr>
              <w:pStyle w:val="Standard"/>
              <w:snapToGrid w:val="0"/>
              <w:rPr>
                <w:rFonts w:eastAsia="TimesNewRomanPSMT, ''Times New" w:cs="Arial"/>
              </w:rPr>
            </w:pPr>
            <w:r>
              <w:rPr>
                <w:rFonts w:eastAsia="TimesNewRomanPSMT, ''Times New" w:cs="Arial"/>
              </w:rPr>
              <w:t>Подаци о предмету јавне набавке</w:t>
            </w:r>
          </w:p>
        </w:tc>
      </w:tr>
      <w:tr w:rsidR="007E0608">
        <w:tc>
          <w:tcPr>
            <w:tcW w:w="15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E0608" w:rsidRDefault="006D779A">
            <w:pPr>
              <w:pStyle w:val="Standard"/>
              <w:snapToGrid w:val="0"/>
              <w:jc w:val="center"/>
              <w:rPr>
                <w:rFonts w:eastAsia="TimesNewRomanPSMT, ''Times New" w:cs="Arial"/>
              </w:rPr>
            </w:pPr>
            <w:r>
              <w:rPr>
                <w:rFonts w:eastAsia="TimesNewRomanPSMT, ''Times New" w:cs="Arial"/>
              </w:rPr>
              <w:t>III</w:t>
            </w:r>
          </w:p>
        </w:tc>
        <w:tc>
          <w:tcPr>
            <w:tcW w:w="7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0608" w:rsidRDefault="006D779A">
            <w:pPr>
              <w:pStyle w:val="Standard"/>
              <w:snapToGrid w:val="0"/>
              <w:jc w:val="both"/>
            </w:pPr>
            <w:r>
              <w:rPr>
                <w:rFonts w:eastAsia="TimesNewRomanPSMT, ''Times New"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r>
      <w:tr w:rsidR="007E0608">
        <w:tc>
          <w:tcPr>
            <w:tcW w:w="15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E0608" w:rsidRDefault="006D779A">
            <w:pPr>
              <w:pStyle w:val="Standard"/>
              <w:snapToGrid w:val="0"/>
              <w:jc w:val="center"/>
              <w:rPr>
                <w:rFonts w:eastAsia="TimesNewRomanPSMT, ''Times New" w:cs="Arial"/>
              </w:rPr>
            </w:pPr>
            <w:r>
              <w:rPr>
                <w:rFonts w:eastAsia="TimesNewRomanPSMT, ''Times New" w:cs="Arial"/>
              </w:rPr>
              <w:t>IV</w:t>
            </w:r>
          </w:p>
        </w:tc>
        <w:tc>
          <w:tcPr>
            <w:tcW w:w="7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0608" w:rsidRDefault="006D779A">
            <w:pPr>
              <w:pStyle w:val="Standard"/>
              <w:snapToGrid w:val="0"/>
              <w:jc w:val="both"/>
              <w:rPr>
                <w:rFonts w:eastAsia="TimesNewRomanPSMT, ''Times New" w:cs="Arial"/>
              </w:rPr>
            </w:pPr>
            <w:r>
              <w:rPr>
                <w:rFonts w:eastAsia="TimesNewRomanPSMT, ''Times New" w:cs="Arial"/>
              </w:rPr>
              <w:t>Услови за учешће у поступку јавне набавке из чл. 75. и 76. Закона и упутство како се доказује испуњеност тих услова</w:t>
            </w:r>
          </w:p>
        </w:tc>
      </w:tr>
      <w:tr w:rsidR="007E0608">
        <w:tc>
          <w:tcPr>
            <w:tcW w:w="15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E0608" w:rsidRDefault="006D779A">
            <w:pPr>
              <w:pStyle w:val="Standard"/>
              <w:snapToGrid w:val="0"/>
              <w:jc w:val="center"/>
              <w:rPr>
                <w:rFonts w:eastAsia="TimesNewRomanPSMT, ''Times New" w:cs="Arial"/>
              </w:rPr>
            </w:pPr>
            <w:r>
              <w:rPr>
                <w:rFonts w:eastAsia="TimesNewRomanPSMT, ''Times New" w:cs="Arial"/>
              </w:rPr>
              <w:t>V</w:t>
            </w:r>
          </w:p>
        </w:tc>
        <w:tc>
          <w:tcPr>
            <w:tcW w:w="7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0608" w:rsidRDefault="006D779A">
            <w:pPr>
              <w:pStyle w:val="Standard"/>
              <w:snapToGrid w:val="0"/>
              <w:rPr>
                <w:rFonts w:eastAsia="TimesNewRomanPSMT, ''Times New" w:cs="Arial"/>
              </w:rPr>
            </w:pPr>
            <w:r>
              <w:rPr>
                <w:rFonts w:eastAsia="TimesNewRomanPSMT, ''Times New" w:cs="Arial"/>
              </w:rPr>
              <w:t>Упутство понуђачима како да сачине понуду</w:t>
            </w:r>
          </w:p>
        </w:tc>
      </w:tr>
      <w:tr w:rsidR="007E0608">
        <w:tc>
          <w:tcPr>
            <w:tcW w:w="15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E0608" w:rsidRDefault="006D779A">
            <w:pPr>
              <w:pStyle w:val="Standard"/>
              <w:snapToGrid w:val="0"/>
              <w:jc w:val="center"/>
              <w:rPr>
                <w:rFonts w:eastAsia="TimesNewRomanPSMT, ''Times New" w:cs="Arial"/>
              </w:rPr>
            </w:pPr>
            <w:r>
              <w:rPr>
                <w:rFonts w:eastAsia="TimesNewRomanPSMT, ''Times New" w:cs="Arial"/>
              </w:rPr>
              <w:t>VI</w:t>
            </w:r>
          </w:p>
        </w:tc>
        <w:tc>
          <w:tcPr>
            <w:tcW w:w="7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0608" w:rsidRDefault="006D779A">
            <w:pPr>
              <w:pStyle w:val="Standard"/>
              <w:snapToGrid w:val="0"/>
              <w:rPr>
                <w:rFonts w:eastAsia="TimesNewRomanPSMT, ''Times New" w:cs="Arial"/>
              </w:rPr>
            </w:pPr>
            <w:r>
              <w:rPr>
                <w:rFonts w:eastAsia="TimesNewRomanPSMT, ''Times New" w:cs="Arial"/>
              </w:rPr>
              <w:t>Образац понуде</w:t>
            </w:r>
          </w:p>
        </w:tc>
      </w:tr>
      <w:tr w:rsidR="007E0608">
        <w:tc>
          <w:tcPr>
            <w:tcW w:w="15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E0608" w:rsidRDefault="006D779A">
            <w:pPr>
              <w:pStyle w:val="Standard"/>
              <w:snapToGrid w:val="0"/>
              <w:jc w:val="center"/>
              <w:rPr>
                <w:rFonts w:eastAsia="TimesNewRomanPSMT, ''Times New" w:cs="Arial"/>
              </w:rPr>
            </w:pPr>
            <w:r>
              <w:rPr>
                <w:rFonts w:eastAsia="TimesNewRomanPSMT, ''Times New" w:cs="Arial"/>
              </w:rPr>
              <w:t>VII</w:t>
            </w:r>
          </w:p>
        </w:tc>
        <w:tc>
          <w:tcPr>
            <w:tcW w:w="7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0608" w:rsidRDefault="006D779A">
            <w:pPr>
              <w:pStyle w:val="Standard"/>
              <w:snapToGrid w:val="0"/>
              <w:rPr>
                <w:rFonts w:eastAsia="TimesNewRomanPSMT, ''Times New" w:cs="Arial"/>
              </w:rPr>
            </w:pPr>
            <w:r>
              <w:rPr>
                <w:rFonts w:eastAsia="TimesNewRomanPSMT, ''Times New" w:cs="Arial"/>
              </w:rPr>
              <w:t>Модел уговора</w:t>
            </w:r>
          </w:p>
        </w:tc>
      </w:tr>
      <w:tr w:rsidR="007E0608">
        <w:tc>
          <w:tcPr>
            <w:tcW w:w="15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E0608" w:rsidRDefault="006D779A">
            <w:pPr>
              <w:pStyle w:val="Standard"/>
              <w:snapToGrid w:val="0"/>
              <w:jc w:val="center"/>
              <w:rPr>
                <w:rFonts w:eastAsia="TimesNewRomanPSMT, ''Times New" w:cs="Arial"/>
              </w:rPr>
            </w:pPr>
            <w:r>
              <w:rPr>
                <w:rFonts w:eastAsia="TimesNewRomanPSMT, ''Times New" w:cs="Arial"/>
              </w:rPr>
              <w:t>VIII</w:t>
            </w:r>
          </w:p>
        </w:tc>
        <w:tc>
          <w:tcPr>
            <w:tcW w:w="7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0608" w:rsidRDefault="006D779A">
            <w:pPr>
              <w:pStyle w:val="Standard"/>
              <w:snapToGrid w:val="0"/>
              <w:rPr>
                <w:rFonts w:eastAsia="TimesNewRomanPSMT, ''Times New" w:cs="Arial"/>
              </w:rPr>
            </w:pPr>
            <w:r>
              <w:rPr>
                <w:rFonts w:eastAsia="TimesNewRomanPSMT, ''Times New" w:cs="Arial"/>
              </w:rPr>
              <w:t>Образац трошкова припреме понуде</w:t>
            </w:r>
          </w:p>
        </w:tc>
      </w:tr>
      <w:tr w:rsidR="007E0608">
        <w:tc>
          <w:tcPr>
            <w:tcW w:w="15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E0608" w:rsidRDefault="006D779A">
            <w:pPr>
              <w:pStyle w:val="Standard"/>
              <w:snapToGrid w:val="0"/>
              <w:jc w:val="center"/>
              <w:rPr>
                <w:rFonts w:eastAsia="TimesNewRomanPSMT, ''Times New" w:cs="Arial"/>
              </w:rPr>
            </w:pPr>
            <w:r>
              <w:rPr>
                <w:rFonts w:eastAsia="TimesNewRomanPSMT, ''Times New" w:cs="Arial"/>
              </w:rPr>
              <w:t>IX</w:t>
            </w:r>
          </w:p>
        </w:tc>
        <w:tc>
          <w:tcPr>
            <w:tcW w:w="7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0608" w:rsidRDefault="006D779A">
            <w:pPr>
              <w:pStyle w:val="Standard"/>
              <w:snapToGrid w:val="0"/>
              <w:rPr>
                <w:rFonts w:eastAsia="TimesNewRomanPSMT, ''Times New" w:cs="Arial"/>
              </w:rPr>
            </w:pPr>
            <w:r>
              <w:rPr>
                <w:rFonts w:eastAsia="TimesNewRomanPSMT, ''Times New" w:cs="Arial"/>
              </w:rPr>
              <w:t>Образац изјаве о независној понуди</w:t>
            </w:r>
          </w:p>
        </w:tc>
      </w:tr>
    </w:tbl>
    <w:p w:rsidR="007E0608" w:rsidRDefault="007E0608">
      <w:pPr>
        <w:pStyle w:val="Standard"/>
        <w:jc w:val="both"/>
      </w:pPr>
    </w:p>
    <w:p w:rsidR="007E0608" w:rsidRDefault="007E0608">
      <w:pPr>
        <w:pStyle w:val="Standard"/>
        <w:jc w:val="both"/>
        <w:rPr>
          <w:rFonts w:eastAsia="TimesNewRomanPSMT, ''Times New" w:cs="Arial"/>
        </w:rPr>
      </w:pPr>
    </w:p>
    <w:p w:rsidR="007E0608" w:rsidRDefault="007E0608">
      <w:pPr>
        <w:pStyle w:val="Standard"/>
        <w:jc w:val="both"/>
        <w:rPr>
          <w:rFonts w:eastAsia="TimesNewRomanPSMT, ''Times New" w:cs="Arial"/>
        </w:rPr>
      </w:pPr>
    </w:p>
    <w:p w:rsidR="007E0608" w:rsidRDefault="007E0608">
      <w:pPr>
        <w:pStyle w:val="Standard"/>
        <w:jc w:val="both"/>
        <w:rPr>
          <w:rFonts w:eastAsia="TimesNewRomanPSMT, ''Times New" w:cs="Arial"/>
        </w:rPr>
      </w:pPr>
    </w:p>
    <w:p w:rsidR="007E0608" w:rsidRDefault="007E0608">
      <w:pPr>
        <w:pStyle w:val="Standard"/>
        <w:jc w:val="both"/>
        <w:rPr>
          <w:rFonts w:eastAsia="TimesNewRomanPSMT, ''Times New" w:cs="Arial"/>
        </w:rPr>
      </w:pPr>
    </w:p>
    <w:p w:rsidR="007E0608" w:rsidRDefault="007E0608">
      <w:pPr>
        <w:pStyle w:val="Standard"/>
        <w:jc w:val="both"/>
        <w:rPr>
          <w:rFonts w:eastAsia="TimesNewRomanPSMT, ''Times New" w:cs="Arial"/>
        </w:rPr>
      </w:pPr>
    </w:p>
    <w:p w:rsidR="007E0608" w:rsidRDefault="007E0608">
      <w:pPr>
        <w:pStyle w:val="Standard"/>
        <w:jc w:val="both"/>
        <w:rPr>
          <w:rFonts w:eastAsia="TimesNewRomanPSMT, ''Times New" w:cs="Arial"/>
        </w:rPr>
      </w:pPr>
    </w:p>
    <w:p w:rsidR="007E0608" w:rsidRDefault="007E0608">
      <w:pPr>
        <w:pStyle w:val="Standard"/>
        <w:jc w:val="both"/>
        <w:rPr>
          <w:rFonts w:eastAsia="TimesNewRomanPSMT, ''Times New" w:cs="Arial"/>
        </w:rPr>
      </w:pPr>
    </w:p>
    <w:p w:rsidR="007E0608" w:rsidRDefault="007E0608">
      <w:pPr>
        <w:pStyle w:val="Standard"/>
        <w:jc w:val="both"/>
        <w:rPr>
          <w:rFonts w:eastAsia="TimesNewRomanPSMT, ''Times New" w:cs="Arial"/>
        </w:rPr>
      </w:pPr>
    </w:p>
    <w:p w:rsidR="007E0608" w:rsidRDefault="007E0608">
      <w:pPr>
        <w:pStyle w:val="Standard"/>
        <w:jc w:val="both"/>
        <w:rPr>
          <w:rFonts w:eastAsia="TimesNewRomanPSMT, ''Times New" w:cs="Arial"/>
        </w:rPr>
      </w:pPr>
    </w:p>
    <w:p w:rsidR="007E0608" w:rsidRDefault="007E0608">
      <w:pPr>
        <w:pStyle w:val="Standard"/>
        <w:jc w:val="both"/>
        <w:rPr>
          <w:rFonts w:eastAsia="TimesNewRomanPSMT, ''Times New" w:cs="Arial"/>
        </w:rPr>
      </w:pPr>
    </w:p>
    <w:p w:rsidR="007E0608" w:rsidRDefault="007E0608">
      <w:pPr>
        <w:pStyle w:val="Standard"/>
        <w:jc w:val="both"/>
        <w:rPr>
          <w:rFonts w:eastAsia="TimesNewRomanPSMT, ''Times New" w:cs="Arial"/>
        </w:rPr>
      </w:pPr>
    </w:p>
    <w:p w:rsidR="007E0608" w:rsidRDefault="007E0608">
      <w:pPr>
        <w:pStyle w:val="Standard"/>
        <w:jc w:val="both"/>
        <w:rPr>
          <w:rFonts w:eastAsia="TimesNewRomanPSMT, ''Times New" w:cs="Arial"/>
        </w:rPr>
      </w:pPr>
    </w:p>
    <w:p w:rsidR="007E0608" w:rsidRDefault="007E0608">
      <w:pPr>
        <w:pStyle w:val="Standard"/>
        <w:jc w:val="both"/>
        <w:rPr>
          <w:rFonts w:eastAsia="TimesNewRomanPSMT, ''Times New" w:cs="Arial"/>
        </w:rPr>
      </w:pPr>
    </w:p>
    <w:p w:rsidR="007E0608" w:rsidRDefault="007E0608">
      <w:pPr>
        <w:pStyle w:val="Standard"/>
        <w:jc w:val="both"/>
        <w:rPr>
          <w:rFonts w:eastAsia="TimesNewRomanPSMT, ''Times New" w:cs="Arial"/>
        </w:rPr>
      </w:pPr>
    </w:p>
    <w:p w:rsidR="007E0608" w:rsidRDefault="007E0608">
      <w:pPr>
        <w:pStyle w:val="Standard"/>
        <w:jc w:val="both"/>
        <w:rPr>
          <w:rFonts w:eastAsia="TimesNewRomanPSMT, ''Times New" w:cs="Arial"/>
        </w:rPr>
      </w:pPr>
    </w:p>
    <w:p w:rsidR="007E0608" w:rsidRDefault="007E0608">
      <w:pPr>
        <w:pStyle w:val="Standard"/>
        <w:jc w:val="both"/>
        <w:rPr>
          <w:rFonts w:eastAsia="TimesNewRomanPSMT, ''Times New" w:cs="Arial"/>
        </w:rPr>
      </w:pPr>
    </w:p>
    <w:p w:rsidR="007E0608" w:rsidRDefault="007E0608">
      <w:pPr>
        <w:pStyle w:val="Standard"/>
        <w:jc w:val="both"/>
        <w:rPr>
          <w:rFonts w:eastAsia="TimesNewRomanPSMT, ''Times New" w:cs="Arial"/>
        </w:rPr>
      </w:pPr>
    </w:p>
    <w:p w:rsidR="007E0608" w:rsidRDefault="007E0608">
      <w:pPr>
        <w:pStyle w:val="Standard"/>
        <w:jc w:val="both"/>
        <w:rPr>
          <w:rFonts w:eastAsia="TimesNewRomanPSMT, ''Times New" w:cs="Arial"/>
        </w:rPr>
      </w:pPr>
    </w:p>
    <w:p w:rsidR="007E0608" w:rsidRDefault="007E0608">
      <w:pPr>
        <w:pStyle w:val="Standard"/>
        <w:jc w:val="both"/>
        <w:rPr>
          <w:rFonts w:eastAsia="TimesNewRomanPSMT, ''Times New" w:cs="Arial"/>
        </w:rPr>
      </w:pPr>
    </w:p>
    <w:p w:rsidR="007E0608" w:rsidRDefault="007E0608">
      <w:pPr>
        <w:pStyle w:val="Standard"/>
        <w:jc w:val="both"/>
        <w:rPr>
          <w:rFonts w:eastAsia="TimesNewRomanPSMT, ''Times New" w:cs="Arial"/>
        </w:rPr>
      </w:pPr>
    </w:p>
    <w:p w:rsidR="007E0608" w:rsidRDefault="007E0608">
      <w:pPr>
        <w:pStyle w:val="Standard"/>
        <w:jc w:val="both"/>
        <w:rPr>
          <w:rFonts w:eastAsia="TimesNewRomanPSMT, ''Times New" w:cs="Arial"/>
        </w:rPr>
      </w:pPr>
    </w:p>
    <w:p w:rsidR="007E0608" w:rsidRDefault="007E0608">
      <w:pPr>
        <w:pStyle w:val="Standard"/>
        <w:jc w:val="both"/>
        <w:rPr>
          <w:rFonts w:eastAsia="TimesNewRomanPSMT, ''Times New" w:cs="Arial"/>
        </w:rPr>
      </w:pPr>
    </w:p>
    <w:p w:rsidR="007E0608" w:rsidRDefault="007E0608">
      <w:pPr>
        <w:pStyle w:val="Standard"/>
        <w:jc w:val="both"/>
      </w:pPr>
    </w:p>
    <w:p w:rsidR="007E0608" w:rsidRDefault="006D779A">
      <w:pPr>
        <w:pStyle w:val="Standard"/>
        <w:shd w:val="clear" w:color="auto" w:fill="C6D9F1"/>
        <w:jc w:val="center"/>
        <w:rPr>
          <w:rFonts w:cs="Arial"/>
          <w:b/>
          <w:bCs/>
          <w:i/>
          <w:iCs/>
          <w:sz w:val="28"/>
          <w:szCs w:val="28"/>
        </w:rPr>
      </w:pPr>
      <w:r>
        <w:rPr>
          <w:rFonts w:cs="Arial"/>
          <w:b/>
          <w:bCs/>
          <w:i/>
          <w:iCs/>
          <w:sz w:val="28"/>
          <w:szCs w:val="28"/>
        </w:rPr>
        <w:t>I  ОПШТИ ПОДАЦИ О ЈАВНОЈ НАБАВЦИ</w:t>
      </w:r>
    </w:p>
    <w:p w:rsidR="007E0608" w:rsidRDefault="007E0608">
      <w:pPr>
        <w:pStyle w:val="Standard"/>
        <w:shd w:val="clear" w:color="auto" w:fill="C6D9F1"/>
        <w:jc w:val="center"/>
        <w:rPr>
          <w:rFonts w:cs="Arial"/>
          <w:b/>
          <w:bCs/>
          <w:i/>
          <w:iCs/>
          <w:sz w:val="28"/>
          <w:szCs w:val="28"/>
        </w:rPr>
      </w:pPr>
    </w:p>
    <w:p w:rsidR="007E0608" w:rsidRDefault="007E0608">
      <w:pPr>
        <w:pStyle w:val="Standard"/>
        <w:jc w:val="both"/>
        <w:rPr>
          <w:rFonts w:cs="Arial"/>
          <w:b/>
          <w:bCs/>
          <w:i/>
          <w:iCs/>
          <w:sz w:val="28"/>
          <w:szCs w:val="28"/>
        </w:rPr>
      </w:pPr>
    </w:p>
    <w:p w:rsidR="007E0608" w:rsidRDefault="006D779A">
      <w:pPr>
        <w:pStyle w:val="Standard"/>
        <w:jc w:val="both"/>
      </w:pPr>
      <w:r>
        <w:rPr>
          <w:rFonts w:cs="Arial"/>
          <w:b/>
          <w:bCs/>
        </w:rPr>
        <w:t>1. Подаци о наручиоцу</w:t>
      </w:r>
    </w:p>
    <w:p w:rsidR="007E0608" w:rsidRPr="00001258" w:rsidRDefault="006D779A">
      <w:pPr>
        <w:pStyle w:val="Standard"/>
        <w:jc w:val="both"/>
        <w:rPr>
          <w:lang w:val="sr-Cyrl-RS"/>
        </w:rPr>
      </w:pPr>
      <w:r>
        <w:rPr>
          <w:rFonts w:cs="Arial"/>
        </w:rPr>
        <w:t xml:space="preserve">Наручилац: </w:t>
      </w:r>
      <w:r w:rsidR="00001258">
        <w:rPr>
          <w:rFonts w:cs="Arial"/>
          <w:lang w:val="sr-Cyrl-RS"/>
        </w:rPr>
        <w:t>Студентски центар „Бор“ у Бору</w:t>
      </w:r>
    </w:p>
    <w:p w:rsidR="007E0608" w:rsidRPr="00001258" w:rsidRDefault="006D779A">
      <w:pPr>
        <w:pStyle w:val="Standard"/>
        <w:jc w:val="both"/>
        <w:rPr>
          <w:lang w:val="sr-Cyrl-RS"/>
        </w:rPr>
      </w:pPr>
      <w:r>
        <w:rPr>
          <w:rFonts w:cs="Arial"/>
        </w:rPr>
        <w:t>Адреса:</w:t>
      </w:r>
      <w:r>
        <w:rPr>
          <w:rFonts w:cs="Arial"/>
          <w:i/>
          <w:iCs/>
        </w:rPr>
        <w:t xml:space="preserve"> </w:t>
      </w:r>
      <w:r w:rsidR="00001258">
        <w:rPr>
          <w:rFonts w:cs="Arial"/>
          <w:lang w:val="sr-Cyrl-RS"/>
        </w:rPr>
        <w:t>Краља Петра Првог бр. 14</w:t>
      </w:r>
    </w:p>
    <w:p w:rsidR="007E0608" w:rsidRPr="00001258" w:rsidRDefault="006D779A">
      <w:pPr>
        <w:pStyle w:val="Standard"/>
        <w:jc w:val="both"/>
        <w:rPr>
          <w:lang w:val="sr-Latn-RS"/>
        </w:rPr>
      </w:pPr>
      <w:r>
        <w:rPr>
          <w:rFonts w:cs="Arial"/>
        </w:rPr>
        <w:t xml:space="preserve">Интернет страница: </w:t>
      </w:r>
      <w:r>
        <w:rPr>
          <w:rFonts w:eastAsia="Times New Roman" w:cs="Arial"/>
        </w:rPr>
        <w:t>www.</w:t>
      </w:r>
      <w:r w:rsidR="00001258">
        <w:rPr>
          <w:rFonts w:eastAsia="Times New Roman" w:cs="Arial"/>
          <w:lang w:val="sr-Latn-RS"/>
        </w:rPr>
        <w:t>studentskicentarbor.com</w:t>
      </w:r>
    </w:p>
    <w:p w:rsidR="007E0608" w:rsidRDefault="007E0608">
      <w:pPr>
        <w:pStyle w:val="Standard"/>
        <w:jc w:val="both"/>
      </w:pPr>
    </w:p>
    <w:p w:rsidR="007E0608" w:rsidRDefault="006D779A">
      <w:pPr>
        <w:pStyle w:val="Standard"/>
        <w:jc w:val="both"/>
        <w:rPr>
          <w:rFonts w:cs="Arial"/>
          <w:b/>
          <w:bCs/>
        </w:rPr>
      </w:pPr>
      <w:r>
        <w:rPr>
          <w:rFonts w:cs="Arial"/>
          <w:b/>
          <w:bCs/>
        </w:rPr>
        <w:t>2. Врста поступка јавне набавке</w:t>
      </w:r>
    </w:p>
    <w:p w:rsidR="007E0608" w:rsidRDefault="006D779A">
      <w:pPr>
        <w:pStyle w:val="Standard"/>
        <w:jc w:val="both"/>
      </w:pPr>
      <w:r>
        <w:rPr>
          <w:rFonts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 Законом о енергетици(„Службени гласник РС“ бр.145/2014), Правилима о раду преносног система „Југоисток Д.О.О“  и изменама и допунама Правила о раду преносног система, Уредбе о условима испоруке и снабдевања електричном енергијом ("Сл. гласник РС", бр. 63/2013),  као и са свим другим важећима законским и подзаконским прописима који регулишу снабдевање предметног добра.</w:t>
      </w:r>
    </w:p>
    <w:p w:rsidR="007E0608" w:rsidRDefault="007E0608">
      <w:pPr>
        <w:pStyle w:val="Standard"/>
        <w:jc w:val="both"/>
        <w:rPr>
          <w:rFonts w:cs="Arial"/>
        </w:rPr>
      </w:pPr>
    </w:p>
    <w:p w:rsidR="007E0608" w:rsidRDefault="006D779A">
      <w:pPr>
        <w:pStyle w:val="Standard"/>
        <w:jc w:val="both"/>
        <w:rPr>
          <w:rFonts w:cs="Arial"/>
          <w:b/>
          <w:bCs/>
        </w:rPr>
      </w:pPr>
      <w:r>
        <w:rPr>
          <w:rFonts w:cs="Arial"/>
          <w:b/>
          <w:bCs/>
        </w:rPr>
        <w:t>3. Предмет јавне набавке</w:t>
      </w:r>
    </w:p>
    <w:p w:rsidR="007E0608" w:rsidRDefault="00F45B4C">
      <w:pPr>
        <w:pStyle w:val="Standard"/>
        <w:jc w:val="both"/>
      </w:pPr>
      <w:r>
        <w:rPr>
          <w:rFonts w:cs="Arial"/>
        </w:rPr>
        <w:t>Предмет јавне набавке ЈН</w:t>
      </w:r>
      <w:r>
        <w:rPr>
          <w:rFonts w:cs="Arial"/>
          <w:lang w:val="sr-Cyrl-CS"/>
        </w:rPr>
        <w:t>ОП-</w:t>
      </w:r>
      <w:r w:rsidR="006D779A">
        <w:rPr>
          <w:rFonts w:cs="Arial"/>
        </w:rPr>
        <w:t xml:space="preserve"> </w:t>
      </w:r>
      <w:r>
        <w:rPr>
          <w:rFonts w:cs="Arial"/>
        </w:rPr>
        <w:t>2/201</w:t>
      </w:r>
      <w:r>
        <w:rPr>
          <w:rFonts w:cs="Arial"/>
          <w:lang w:val="sr-Cyrl-CS"/>
        </w:rPr>
        <w:t>7</w:t>
      </w:r>
      <w:r>
        <w:rPr>
          <w:rFonts w:cs="Arial"/>
        </w:rPr>
        <w:t xml:space="preserve"> </w:t>
      </w:r>
      <w:r>
        <w:rPr>
          <w:rFonts w:cs="Arial"/>
          <w:lang w:val="sr-Cyrl-CS"/>
        </w:rPr>
        <w:t>су</w:t>
      </w:r>
      <w:r>
        <w:rPr>
          <w:rFonts w:cs="Arial"/>
        </w:rPr>
        <w:t xml:space="preserve"> добр</w:t>
      </w:r>
      <w:r>
        <w:rPr>
          <w:rFonts w:cs="Arial"/>
          <w:lang w:val="sr-Cyrl-CS"/>
        </w:rPr>
        <w:t>а</w:t>
      </w:r>
      <w:r w:rsidR="006D779A">
        <w:rPr>
          <w:rFonts w:cs="Arial"/>
        </w:rPr>
        <w:t xml:space="preserve"> –  електрична енергија за потребе </w:t>
      </w:r>
      <w:r w:rsidR="00001258">
        <w:rPr>
          <w:rFonts w:cs="Arial"/>
          <w:lang w:val="sr-Cyrl-RS"/>
        </w:rPr>
        <w:t>Студентског центра „Бор“</w:t>
      </w:r>
      <w:r w:rsidR="006D779A">
        <w:rPr>
          <w:rFonts w:cs="Arial"/>
        </w:rPr>
        <w:t xml:space="preserve"> у  Бору.</w:t>
      </w:r>
    </w:p>
    <w:p w:rsidR="007E0608" w:rsidRDefault="006D779A">
      <w:pPr>
        <w:pStyle w:val="Standard"/>
        <w:jc w:val="both"/>
      </w:pPr>
      <w:r>
        <w:t>Техничке карактеристике (опис добара) наведене су у делу III конкурсне документације.</w:t>
      </w:r>
    </w:p>
    <w:p w:rsidR="007E0608" w:rsidRDefault="006D779A">
      <w:pPr>
        <w:pStyle w:val="Standard"/>
        <w:jc w:val="both"/>
      </w:pPr>
      <w:r>
        <w:t>Понуђена добра морају у целини да одговарају захтевима из конкурсне документације.</w:t>
      </w:r>
    </w:p>
    <w:p w:rsidR="007E0608" w:rsidRDefault="007E0608">
      <w:pPr>
        <w:pStyle w:val="Standard"/>
        <w:jc w:val="both"/>
      </w:pPr>
    </w:p>
    <w:p w:rsidR="007E0608" w:rsidRDefault="006D779A">
      <w:pPr>
        <w:pStyle w:val="Standard"/>
        <w:jc w:val="both"/>
      </w:pPr>
      <w:r>
        <w:rPr>
          <w:rFonts w:cs="Arial"/>
          <w:b/>
          <w:bCs/>
        </w:rPr>
        <w:t>4. Контакт (лице или служба)</w:t>
      </w:r>
    </w:p>
    <w:p w:rsidR="007E0608" w:rsidRPr="00001258" w:rsidRDefault="006D779A">
      <w:pPr>
        <w:pStyle w:val="Standard"/>
        <w:jc w:val="both"/>
        <w:rPr>
          <w:lang w:val="sr-Cyrl-RS"/>
        </w:rPr>
      </w:pPr>
      <w:r>
        <w:rPr>
          <w:rFonts w:cs="Arial"/>
        </w:rPr>
        <w:t xml:space="preserve">Лице за контакт: </w:t>
      </w:r>
      <w:r w:rsidR="00001258">
        <w:rPr>
          <w:rFonts w:cs="Arial"/>
          <w:lang w:val="sr-Cyrl-RS"/>
        </w:rPr>
        <w:t>Рајичић Зоран</w:t>
      </w:r>
    </w:p>
    <w:p w:rsidR="007E0608" w:rsidRDefault="006D779A">
      <w:pPr>
        <w:pStyle w:val="Standard"/>
        <w:jc w:val="both"/>
      </w:pPr>
      <w:r>
        <w:rPr>
          <w:rFonts w:cs="Arial"/>
        </w:rPr>
        <w:t xml:space="preserve">Е-маил: </w:t>
      </w:r>
      <w:r w:rsidR="00F45B4C">
        <w:rPr>
          <w:rFonts w:cs="Arial"/>
          <w:lang w:val="sr-Latn-RS"/>
        </w:rPr>
        <w:t>zoranrajicic</w:t>
      </w:r>
      <w:r w:rsidR="00F45B4C">
        <w:rPr>
          <w:rFonts w:cs="Arial"/>
        </w:rPr>
        <w:t>@</w:t>
      </w:r>
      <w:r w:rsidR="00F45B4C">
        <w:rPr>
          <w:rFonts w:cs="Arial"/>
          <w:lang w:val="sr-Latn-CS"/>
        </w:rPr>
        <w:t>studentskicentarbor.com</w:t>
      </w:r>
      <w:r>
        <w:rPr>
          <w:rFonts w:cs="Arial"/>
        </w:rPr>
        <w:t xml:space="preserve">,  адреса сајта: </w:t>
      </w:r>
      <w:r w:rsidR="00001258">
        <w:rPr>
          <w:rFonts w:cs="Arial"/>
        </w:rPr>
        <w:t>www.studentskicentarbor.com</w:t>
      </w:r>
    </w:p>
    <w:p w:rsidR="007E0608" w:rsidRDefault="006D779A">
      <w:pPr>
        <w:pStyle w:val="Standard"/>
        <w:jc w:val="both"/>
        <w:rPr>
          <w:rFonts w:cs="Arial"/>
          <w:b/>
          <w:bCs/>
        </w:rPr>
      </w:pPr>
      <w:r>
        <w:rPr>
          <w:rFonts w:cs="Arial"/>
          <w:b/>
          <w:bCs/>
        </w:rPr>
        <w:t>5. Циљ поступка</w:t>
      </w:r>
    </w:p>
    <w:p w:rsidR="007E0608" w:rsidRDefault="006D779A">
      <w:pPr>
        <w:pStyle w:val="Standard"/>
        <w:jc w:val="both"/>
        <w:rPr>
          <w:rFonts w:cs="Arial"/>
          <w:bCs/>
        </w:rPr>
      </w:pPr>
      <w:r>
        <w:rPr>
          <w:rFonts w:cs="Arial"/>
          <w:bCs/>
        </w:rPr>
        <w:t>Поступак јавне набавке се спроводи ради закључења уговора о јавној набавци.</w:t>
      </w:r>
    </w:p>
    <w:p w:rsidR="007E0608" w:rsidRDefault="007E0608">
      <w:pPr>
        <w:pStyle w:val="Standard"/>
        <w:jc w:val="both"/>
        <w:rPr>
          <w:rFonts w:cs="Arial"/>
          <w:bCs/>
        </w:rPr>
      </w:pPr>
    </w:p>
    <w:p w:rsidR="007E0608" w:rsidRDefault="007E0608">
      <w:pPr>
        <w:pStyle w:val="Standard"/>
        <w:jc w:val="both"/>
        <w:rPr>
          <w:rFonts w:cs="Arial"/>
          <w:bCs/>
        </w:rPr>
      </w:pPr>
    </w:p>
    <w:p w:rsidR="00001258" w:rsidRDefault="00001258">
      <w:pPr>
        <w:pStyle w:val="Standard"/>
        <w:jc w:val="both"/>
        <w:rPr>
          <w:rFonts w:cs="Arial"/>
          <w:bCs/>
        </w:rPr>
      </w:pPr>
    </w:p>
    <w:p w:rsidR="00001258" w:rsidRDefault="00001258">
      <w:pPr>
        <w:pStyle w:val="Standard"/>
        <w:jc w:val="both"/>
        <w:rPr>
          <w:rFonts w:cs="Arial"/>
          <w:bCs/>
        </w:rPr>
      </w:pPr>
    </w:p>
    <w:p w:rsidR="00001258" w:rsidRDefault="00001258">
      <w:pPr>
        <w:pStyle w:val="Standard"/>
        <w:jc w:val="both"/>
        <w:rPr>
          <w:rFonts w:cs="Arial"/>
          <w:bCs/>
        </w:rPr>
      </w:pPr>
    </w:p>
    <w:p w:rsidR="00001258" w:rsidRDefault="00001258">
      <w:pPr>
        <w:pStyle w:val="Standard"/>
        <w:jc w:val="both"/>
        <w:rPr>
          <w:rFonts w:cs="Arial"/>
          <w:bCs/>
        </w:rPr>
      </w:pPr>
    </w:p>
    <w:p w:rsidR="00001258" w:rsidRDefault="00001258">
      <w:pPr>
        <w:pStyle w:val="Standard"/>
        <w:jc w:val="both"/>
        <w:rPr>
          <w:rFonts w:cs="Arial"/>
          <w:bCs/>
        </w:rPr>
      </w:pPr>
    </w:p>
    <w:p w:rsidR="00001258" w:rsidRDefault="00001258">
      <w:pPr>
        <w:pStyle w:val="Standard"/>
        <w:jc w:val="both"/>
        <w:rPr>
          <w:rFonts w:cs="Arial"/>
          <w:bCs/>
        </w:rPr>
      </w:pPr>
    </w:p>
    <w:p w:rsidR="00001258" w:rsidRDefault="00001258">
      <w:pPr>
        <w:pStyle w:val="Standard"/>
        <w:jc w:val="both"/>
        <w:rPr>
          <w:rFonts w:cs="Arial"/>
          <w:bCs/>
        </w:rPr>
      </w:pPr>
    </w:p>
    <w:p w:rsidR="00001258" w:rsidRDefault="00001258">
      <w:pPr>
        <w:pStyle w:val="Standard"/>
        <w:jc w:val="both"/>
        <w:rPr>
          <w:rFonts w:cs="Arial"/>
          <w:bCs/>
        </w:rPr>
      </w:pPr>
    </w:p>
    <w:p w:rsidR="00001258" w:rsidRDefault="00001258">
      <w:pPr>
        <w:pStyle w:val="Standard"/>
        <w:jc w:val="both"/>
        <w:rPr>
          <w:rFonts w:cs="Arial"/>
          <w:bCs/>
        </w:rPr>
      </w:pPr>
    </w:p>
    <w:p w:rsidR="00001258" w:rsidRDefault="00001258">
      <w:pPr>
        <w:pStyle w:val="Standard"/>
        <w:jc w:val="both"/>
        <w:rPr>
          <w:rFonts w:cs="Arial"/>
          <w:bCs/>
        </w:rPr>
      </w:pPr>
    </w:p>
    <w:p w:rsidR="00001258" w:rsidRDefault="00001258">
      <w:pPr>
        <w:pStyle w:val="Standard"/>
        <w:jc w:val="both"/>
        <w:rPr>
          <w:rFonts w:cs="Arial"/>
          <w:bCs/>
        </w:rPr>
      </w:pPr>
    </w:p>
    <w:p w:rsidR="00001258" w:rsidRDefault="00001258">
      <w:pPr>
        <w:pStyle w:val="Standard"/>
        <w:jc w:val="both"/>
        <w:rPr>
          <w:rFonts w:cs="Arial"/>
          <w:bCs/>
        </w:rPr>
      </w:pPr>
    </w:p>
    <w:p w:rsidR="00001258" w:rsidRDefault="00001258">
      <w:pPr>
        <w:pStyle w:val="Standard"/>
        <w:jc w:val="both"/>
        <w:rPr>
          <w:rFonts w:cs="Arial"/>
          <w:bCs/>
        </w:rPr>
      </w:pPr>
    </w:p>
    <w:p w:rsidR="00001258" w:rsidRDefault="00001258">
      <w:pPr>
        <w:pStyle w:val="Standard"/>
        <w:jc w:val="both"/>
        <w:rPr>
          <w:rFonts w:cs="Arial"/>
          <w:bCs/>
        </w:rPr>
      </w:pPr>
    </w:p>
    <w:p w:rsidR="00001258" w:rsidRDefault="00001258">
      <w:pPr>
        <w:pStyle w:val="Standard"/>
        <w:jc w:val="both"/>
        <w:rPr>
          <w:rFonts w:cs="Arial"/>
          <w:bCs/>
        </w:rPr>
      </w:pPr>
    </w:p>
    <w:p w:rsidR="00001258" w:rsidRDefault="00001258">
      <w:pPr>
        <w:pStyle w:val="Standard"/>
        <w:jc w:val="both"/>
        <w:rPr>
          <w:rFonts w:cs="Arial"/>
          <w:bCs/>
        </w:rPr>
      </w:pPr>
    </w:p>
    <w:p w:rsidR="00001258" w:rsidRDefault="00001258">
      <w:pPr>
        <w:pStyle w:val="Standard"/>
        <w:jc w:val="both"/>
        <w:rPr>
          <w:rFonts w:cs="Arial"/>
          <w:bCs/>
        </w:rPr>
      </w:pPr>
    </w:p>
    <w:p w:rsidR="00001258" w:rsidRDefault="00001258">
      <w:pPr>
        <w:pStyle w:val="Standard"/>
        <w:jc w:val="both"/>
        <w:rPr>
          <w:rFonts w:cs="Arial"/>
          <w:bCs/>
        </w:rPr>
      </w:pPr>
    </w:p>
    <w:p w:rsidR="00001258" w:rsidRDefault="00001258">
      <w:pPr>
        <w:pStyle w:val="Standard"/>
        <w:jc w:val="both"/>
        <w:rPr>
          <w:rFonts w:cs="Arial"/>
          <w:bCs/>
        </w:rPr>
      </w:pPr>
    </w:p>
    <w:p w:rsidR="00001258" w:rsidRDefault="00001258">
      <w:pPr>
        <w:pStyle w:val="Standard"/>
        <w:jc w:val="both"/>
        <w:rPr>
          <w:rFonts w:cs="Arial"/>
          <w:bCs/>
        </w:rPr>
      </w:pPr>
    </w:p>
    <w:p w:rsidR="007E0608" w:rsidRDefault="007E0608">
      <w:pPr>
        <w:pStyle w:val="Standard"/>
        <w:jc w:val="both"/>
        <w:rPr>
          <w:rFonts w:cs="Arial"/>
          <w:bCs/>
          <w:color w:val="C00000"/>
        </w:rPr>
      </w:pPr>
    </w:p>
    <w:p w:rsidR="007E0608" w:rsidRDefault="006D779A">
      <w:pPr>
        <w:pStyle w:val="Standard"/>
        <w:shd w:val="clear" w:color="auto" w:fill="C6D9F1"/>
        <w:jc w:val="center"/>
        <w:rPr>
          <w:rFonts w:cs="Arial"/>
          <w:b/>
          <w:bCs/>
          <w:i/>
          <w:iCs/>
          <w:sz w:val="28"/>
          <w:szCs w:val="28"/>
        </w:rPr>
      </w:pPr>
      <w:r>
        <w:rPr>
          <w:rFonts w:cs="Arial"/>
          <w:b/>
          <w:bCs/>
          <w:i/>
          <w:iCs/>
          <w:sz w:val="28"/>
          <w:szCs w:val="28"/>
        </w:rPr>
        <w:lastRenderedPageBreak/>
        <w:t>II  ПОДАЦИ О ПРЕДМЕТУ ЈАВНЕ НАБАВКЕ</w:t>
      </w:r>
    </w:p>
    <w:p w:rsidR="007E0608" w:rsidRDefault="007E0608">
      <w:pPr>
        <w:pStyle w:val="Standard"/>
        <w:shd w:val="clear" w:color="auto" w:fill="C6D9F1"/>
        <w:jc w:val="center"/>
        <w:rPr>
          <w:rFonts w:cs="Arial"/>
          <w:b/>
          <w:bCs/>
          <w:i/>
          <w:iCs/>
          <w:sz w:val="28"/>
          <w:szCs w:val="28"/>
        </w:rPr>
      </w:pPr>
    </w:p>
    <w:p w:rsidR="007E0608" w:rsidRDefault="007E0608">
      <w:pPr>
        <w:pStyle w:val="Standard"/>
        <w:jc w:val="both"/>
        <w:rPr>
          <w:rFonts w:cs="Arial"/>
          <w:b/>
          <w:bCs/>
          <w:i/>
          <w:iCs/>
          <w:sz w:val="28"/>
          <w:szCs w:val="28"/>
        </w:rPr>
      </w:pPr>
    </w:p>
    <w:p w:rsidR="007E0608" w:rsidRDefault="006D779A">
      <w:pPr>
        <w:pStyle w:val="Standard"/>
        <w:jc w:val="both"/>
        <w:rPr>
          <w:rFonts w:cs="Arial"/>
          <w:b/>
          <w:bCs/>
        </w:rPr>
      </w:pPr>
      <w:r>
        <w:rPr>
          <w:rFonts w:cs="Arial"/>
          <w:b/>
          <w:bCs/>
        </w:rPr>
        <w:t>1. Предмет јавне набавке</w:t>
      </w:r>
    </w:p>
    <w:p w:rsidR="007E0608" w:rsidRDefault="00F45B4C">
      <w:pPr>
        <w:pStyle w:val="Standard"/>
        <w:jc w:val="both"/>
      </w:pPr>
      <w:r>
        <w:rPr>
          <w:rFonts w:cs="Arial"/>
        </w:rPr>
        <w:t>Предмет јавне набавке ЈНOP-2/2017</w:t>
      </w:r>
      <w:r>
        <w:rPr>
          <w:rFonts w:cs="Arial"/>
          <w:lang w:val="sr-Cyrl-CS"/>
        </w:rPr>
        <w:t xml:space="preserve"> су</w:t>
      </w:r>
      <w:r>
        <w:rPr>
          <w:rFonts w:cs="Arial"/>
        </w:rPr>
        <w:t xml:space="preserve"> добр</w:t>
      </w:r>
      <w:r>
        <w:rPr>
          <w:rFonts w:cs="Arial"/>
          <w:lang w:val="sr-Cyrl-CS"/>
        </w:rPr>
        <w:t>а</w:t>
      </w:r>
      <w:r w:rsidR="006D779A">
        <w:rPr>
          <w:rFonts w:cs="Arial"/>
        </w:rPr>
        <w:t xml:space="preserve">–електрична енергија за потребе </w:t>
      </w:r>
      <w:r w:rsidR="00001258">
        <w:rPr>
          <w:rFonts w:cs="Arial"/>
          <w:lang w:val="sr-Cyrl-RS"/>
        </w:rPr>
        <w:t>Студентског центра „Бор“</w:t>
      </w:r>
      <w:r w:rsidR="006D779A">
        <w:rPr>
          <w:rFonts w:cs="Arial"/>
        </w:rPr>
        <w:t xml:space="preserve"> у Бору.</w:t>
      </w:r>
    </w:p>
    <w:p w:rsidR="007E0608" w:rsidRDefault="006D779A">
      <w:pPr>
        <w:pStyle w:val="Standard"/>
        <w:jc w:val="both"/>
        <w:rPr>
          <w:rFonts w:cs="Arial"/>
        </w:rPr>
      </w:pPr>
      <w:r>
        <w:rPr>
          <w:rFonts w:cs="Arial"/>
        </w:rPr>
        <w:t>Ознака и назив из Општег речника набавке: 09310000 – електрична енергија.</w:t>
      </w:r>
    </w:p>
    <w:p w:rsidR="007E0608" w:rsidRDefault="007E0608">
      <w:pPr>
        <w:pStyle w:val="Standard"/>
        <w:jc w:val="both"/>
      </w:pPr>
    </w:p>
    <w:p w:rsidR="007E0608" w:rsidRDefault="006D779A">
      <w:pPr>
        <w:pStyle w:val="Standard"/>
        <w:jc w:val="both"/>
      </w:pPr>
      <w:r>
        <w:rPr>
          <w:rFonts w:cs="Arial"/>
          <w:b/>
          <w:bCs/>
        </w:rPr>
        <w:t>2.</w:t>
      </w:r>
      <w:r>
        <w:rPr>
          <w:rFonts w:cs="Arial"/>
          <w:b/>
          <w:bCs/>
          <w:i/>
          <w:iCs/>
        </w:rPr>
        <w:t xml:space="preserve"> </w:t>
      </w:r>
      <w:r>
        <w:rPr>
          <w:rFonts w:cs="Arial"/>
          <w:b/>
          <w:bCs/>
        </w:rPr>
        <w:t>Партије</w:t>
      </w:r>
    </w:p>
    <w:p w:rsidR="007E0608" w:rsidRDefault="006D779A">
      <w:pPr>
        <w:pStyle w:val="Standard"/>
        <w:jc w:val="both"/>
      </w:pPr>
      <w:r>
        <w:t>Јавна набавка није обликована по партијама</w:t>
      </w:r>
    </w:p>
    <w:p w:rsidR="007E0608" w:rsidRDefault="007E0608">
      <w:pPr>
        <w:pStyle w:val="Standard"/>
        <w:jc w:val="both"/>
      </w:pPr>
    </w:p>
    <w:p w:rsidR="007E0608" w:rsidRDefault="006D779A">
      <w:pPr>
        <w:pStyle w:val="Standard"/>
        <w:jc w:val="both"/>
      </w:pPr>
      <w:r>
        <w:rPr>
          <w:b/>
          <w:bCs/>
        </w:rPr>
        <w:t>3.</w:t>
      </w:r>
      <w:r>
        <w:t xml:space="preserve"> Не проводи се резервисана јавна набавка.</w:t>
      </w:r>
    </w:p>
    <w:p w:rsidR="007E0608" w:rsidRDefault="007E0608">
      <w:pPr>
        <w:pStyle w:val="Standard"/>
        <w:jc w:val="both"/>
      </w:pPr>
    </w:p>
    <w:p w:rsidR="007E0608" w:rsidRDefault="006D779A">
      <w:pPr>
        <w:pStyle w:val="Standard"/>
        <w:jc w:val="both"/>
      </w:pPr>
      <w:r>
        <w:rPr>
          <w:b/>
          <w:bCs/>
        </w:rPr>
        <w:t>4.</w:t>
      </w:r>
      <w:r>
        <w:t xml:space="preserve"> На проводи се електронска лицитација.</w:t>
      </w:r>
    </w:p>
    <w:p w:rsidR="007E0608" w:rsidRDefault="007E0608">
      <w:pPr>
        <w:pStyle w:val="Standard"/>
        <w:jc w:val="both"/>
      </w:pPr>
    </w:p>
    <w:p w:rsidR="007E0608" w:rsidRDefault="007E0608">
      <w:pPr>
        <w:pStyle w:val="Standard"/>
        <w:spacing w:line="277" w:lineRule="exact"/>
        <w:ind w:right="31" w:firstLine="707"/>
      </w:pPr>
    </w:p>
    <w:p w:rsidR="007E0608" w:rsidRDefault="006D779A">
      <w:pPr>
        <w:pStyle w:val="Standard"/>
        <w:spacing w:line="276" w:lineRule="exact"/>
        <w:ind w:right="153" w:firstLine="136"/>
        <w:jc w:val="both"/>
        <w:rPr>
          <w:b/>
          <w:i/>
          <w:spacing w:val="-9"/>
        </w:rPr>
      </w:pPr>
      <w:r>
        <w:rPr>
          <w:b/>
          <w:i/>
          <w:spacing w:val="-9"/>
        </w:rPr>
        <w:tab/>
        <w:t>III       ВРСТА, ТЕХНИЧКЕ КАРАКТЕРИСТИКЕ, КВАЛИТЕТ, КОЛИЧИНА И ОПИС</w:t>
      </w:r>
    </w:p>
    <w:p w:rsidR="007E0608" w:rsidRDefault="006D779A">
      <w:pPr>
        <w:pStyle w:val="Standard"/>
        <w:spacing w:line="276" w:lineRule="exact"/>
        <w:ind w:left="565" w:right="676" w:firstLine="76"/>
        <w:jc w:val="both"/>
        <w:rPr>
          <w:b/>
          <w:i/>
          <w:spacing w:val="-12"/>
        </w:rPr>
      </w:pPr>
      <w:r>
        <w:rPr>
          <w:b/>
          <w:i/>
          <w:spacing w:val="-12"/>
        </w:rPr>
        <w:tab/>
        <w:t>ДОБАРА, НАЧИН СПРОВОЂЕЊА КОНТРОЛЕ И ОБЕЗБЕЂИВАЊА</w:t>
      </w:r>
    </w:p>
    <w:p w:rsidR="007E0608" w:rsidRDefault="006D779A">
      <w:pPr>
        <w:pStyle w:val="Standard"/>
        <w:spacing w:line="275" w:lineRule="exact"/>
        <w:ind w:right="600" w:firstLine="565"/>
        <w:rPr>
          <w:b/>
          <w:i/>
          <w:spacing w:val="-11"/>
        </w:rPr>
      </w:pPr>
      <w:r>
        <w:rPr>
          <w:b/>
          <w:i/>
          <w:spacing w:val="-11"/>
        </w:rPr>
        <w:tab/>
        <w:t xml:space="preserve">          ГАРАНЦИЈЕ КВАЛИТЕТА, РОК ИЗВРШЕЊА, МЕСТО ИЗВРШЕЊА И</w:t>
      </w:r>
    </w:p>
    <w:p w:rsidR="007E0608" w:rsidRDefault="006D779A">
      <w:pPr>
        <w:pStyle w:val="Standard"/>
        <w:spacing w:line="275" w:lineRule="exact"/>
        <w:ind w:left="708" w:right="3343"/>
        <w:rPr>
          <w:b/>
          <w:i/>
          <w:spacing w:val="-15"/>
        </w:rPr>
      </w:pPr>
      <w:r>
        <w:rPr>
          <w:b/>
          <w:i/>
          <w:spacing w:val="-15"/>
        </w:rPr>
        <w:t xml:space="preserve">          ИСПОРУКЕ ДОБАРА</w:t>
      </w:r>
    </w:p>
    <w:p w:rsidR="007E0608" w:rsidRDefault="007E0608">
      <w:pPr>
        <w:pStyle w:val="Standard"/>
        <w:spacing w:line="274" w:lineRule="exact"/>
        <w:ind w:left="708" w:right="3343" w:firstLine="2602"/>
        <w:rPr>
          <w:spacing w:val="-9"/>
        </w:rPr>
      </w:pPr>
    </w:p>
    <w:p w:rsidR="007E0608" w:rsidRDefault="00F45B4C">
      <w:pPr>
        <w:pStyle w:val="Standard"/>
        <w:spacing w:line="276" w:lineRule="exact"/>
        <w:ind w:left="708" w:right="31"/>
        <w:jc w:val="both"/>
      </w:pPr>
      <w:r>
        <w:t>Предмет јавн</w:t>
      </w:r>
      <w:r>
        <w:rPr>
          <w:lang w:val="sr-Cyrl-CS"/>
        </w:rPr>
        <w:t>е</w:t>
      </w:r>
      <w:r>
        <w:t xml:space="preserve"> набавк</w:t>
      </w:r>
      <w:r>
        <w:rPr>
          <w:lang w:val="sr-Cyrl-CS"/>
        </w:rPr>
        <w:t>е</w:t>
      </w:r>
      <w:r w:rsidR="006D779A">
        <w:t xml:space="preserve"> </w:t>
      </w:r>
      <w:r>
        <w:rPr>
          <w:lang w:val="sr-Cyrl-CS"/>
        </w:rPr>
        <w:t xml:space="preserve">ЈНОП- </w:t>
      </w:r>
      <w:r>
        <w:rPr>
          <w:lang w:val="sr-Cyrl-RS"/>
        </w:rPr>
        <w:t>2/2017</w:t>
      </w:r>
      <w:r w:rsidR="006D779A">
        <w:t xml:space="preserve">, коју спроводи </w:t>
      </w:r>
      <w:r w:rsidR="00001258">
        <w:rPr>
          <w:lang w:val="sr-Cyrl-RS"/>
        </w:rPr>
        <w:t>Студентски центар „Бор“</w:t>
      </w:r>
      <w:r w:rsidR="006D779A">
        <w:t xml:space="preserve"> у Бору, представља набавка електричне енергије. </w:t>
      </w:r>
      <w:r w:rsidR="006D779A">
        <w:rPr>
          <w:spacing w:val="-8"/>
        </w:rPr>
        <w:t>(шифра из речника набавке - 09310000)</w:t>
      </w:r>
    </w:p>
    <w:p w:rsidR="007E0608" w:rsidRDefault="007E0608">
      <w:pPr>
        <w:pStyle w:val="Standard"/>
        <w:spacing w:line="278" w:lineRule="exact"/>
        <w:ind w:right="4082"/>
        <w:jc w:val="both"/>
        <w:rPr>
          <w:sz w:val="28"/>
        </w:rPr>
      </w:pPr>
    </w:p>
    <w:p w:rsidR="007E0608" w:rsidRDefault="006D779A">
      <w:pPr>
        <w:pStyle w:val="Standard"/>
        <w:spacing w:line="274" w:lineRule="exact"/>
        <w:ind w:right="4712"/>
        <w:jc w:val="both"/>
      </w:pPr>
      <w:r>
        <w:rPr>
          <w:b/>
          <w:spacing w:val="-28"/>
        </w:rPr>
        <w:t xml:space="preserve">1. </w:t>
      </w:r>
      <w:r>
        <w:tab/>
      </w:r>
      <w:r>
        <w:rPr>
          <w:b/>
          <w:spacing w:val="-11"/>
        </w:rPr>
        <w:t>Врста и количина добара:</w:t>
      </w:r>
    </w:p>
    <w:p w:rsidR="007E0608" w:rsidRDefault="006D779A">
      <w:pPr>
        <w:pStyle w:val="Standard"/>
        <w:spacing w:line="274" w:lineRule="exact"/>
        <w:ind w:right="31" w:firstLine="708"/>
        <w:jc w:val="both"/>
      </w:pPr>
      <w:r>
        <w:rPr>
          <w:spacing w:val="-6"/>
        </w:rPr>
        <w:t xml:space="preserve">Предмет набавке представља набавка електричне енергије (закључење </w:t>
      </w:r>
      <w:r>
        <w:rPr>
          <w:spacing w:val="-10"/>
        </w:rPr>
        <w:t>уговора о потпуном снабдевању).</w:t>
      </w:r>
    </w:p>
    <w:p w:rsidR="007E0608" w:rsidRDefault="006D779A">
      <w:pPr>
        <w:pStyle w:val="Standard"/>
        <w:spacing w:line="276" w:lineRule="exact"/>
        <w:ind w:right="30" w:firstLine="708"/>
        <w:jc w:val="both"/>
      </w:pPr>
      <w:r>
        <w:t xml:space="preserve">Количина електричне енергије одређиваће се на основу остварене потрошње купца (наручиоца), на месту примопредаје, током снабдевања. </w:t>
      </w:r>
      <w:r>
        <w:rPr>
          <w:spacing w:val="-2"/>
        </w:rPr>
        <w:t xml:space="preserve">Продавац (изабрани понуђач) је балансно одговоран за место примопредаје </w:t>
      </w:r>
      <w:r>
        <w:rPr>
          <w:spacing w:val="-11"/>
        </w:rPr>
        <w:t>купцу (наручиоцу).</w:t>
      </w:r>
    </w:p>
    <w:p w:rsidR="007E0608" w:rsidRDefault="007E0608">
      <w:pPr>
        <w:pStyle w:val="Standard"/>
        <w:spacing w:line="278" w:lineRule="exact"/>
        <w:ind w:right="30" w:firstLine="708"/>
        <w:rPr>
          <w:sz w:val="28"/>
        </w:rPr>
      </w:pPr>
    </w:p>
    <w:p w:rsidR="007E0608" w:rsidRDefault="006D779A">
      <w:pPr>
        <w:pStyle w:val="Standard"/>
        <w:spacing w:line="274" w:lineRule="exact"/>
        <w:ind w:right="5922"/>
      </w:pPr>
      <w:r>
        <w:rPr>
          <w:b/>
          <w:spacing w:val="-28"/>
        </w:rPr>
        <w:t xml:space="preserve">2. </w:t>
      </w:r>
      <w:r>
        <w:tab/>
      </w:r>
      <w:r>
        <w:rPr>
          <w:b/>
          <w:spacing w:val="-13"/>
        </w:rPr>
        <w:t>Врста продаје:</w:t>
      </w:r>
    </w:p>
    <w:p w:rsidR="007E0608" w:rsidRDefault="006D779A">
      <w:pPr>
        <w:pStyle w:val="Standard"/>
        <w:spacing w:line="274" w:lineRule="exact"/>
        <w:ind w:right="31" w:firstLine="708"/>
        <w:jc w:val="both"/>
      </w:pPr>
      <w:r>
        <w:rPr>
          <w:spacing w:val="1"/>
        </w:rPr>
        <w:t xml:space="preserve">Стална, гарантована и остварена на основу остварене потрошње </w:t>
      </w:r>
      <w:r>
        <w:rPr>
          <w:spacing w:val="-9"/>
        </w:rPr>
        <w:t>Наручиоца  и остварена на месту примопредаје, током испоруке.</w:t>
      </w:r>
    </w:p>
    <w:p w:rsidR="007E0608" w:rsidRDefault="006D779A">
      <w:pPr>
        <w:pStyle w:val="Standard"/>
        <w:spacing w:line="274" w:lineRule="exact"/>
        <w:ind w:right="4745"/>
      </w:pPr>
      <w:r>
        <w:rPr>
          <w:b/>
          <w:spacing w:val="-28"/>
        </w:rPr>
        <w:t xml:space="preserve">3. </w:t>
      </w:r>
      <w:r>
        <w:tab/>
      </w:r>
      <w:r>
        <w:rPr>
          <w:b/>
          <w:spacing w:val="-11"/>
        </w:rPr>
        <w:t>Техничке карактеристике:</w:t>
      </w:r>
    </w:p>
    <w:p w:rsidR="007E0608" w:rsidRDefault="006D779A">
      <w:pPr>
        <w:pStyle w:val="Standard"/>
        <w:spacing w:line="274" w:lineRule="exact"/>
        <w:ind w:right="31" w:firstLine="708"/>
        <w:jc w:val="both"/>
      </w:pPr>
      <w:r>
        <w:rPr>
          <w:spacing w:val="-5"/>
        </w:rPr>
        <w:t xml:space="preserve">У складу са  </w:t>
      </w:r>
      <w:r>
        <w:rPr>
          <w:rFonts w:cs="TimesNewRomanPSMT, ''Times New"/>
          <w:iCs/>
          <w:spacing w:val="-5"/>
        </w:rPr>
        <w:t xml:space="preserve">Правилима о раду тржишта („Службени гласник РС број 120/2012), </w:t>
      </w:r>
      <w:r>
        <w:rPr>
          <w:rFonts w:cs="Arial"/>
          <w:spacing w:val="-8"/>
        </w:rPr>
        <w:t>Законом о енергетици(„Службени гласник РС“ бр.145/2014), Правилима о раду преносног система „Југоисток Д.О.О“  и изменама и допунама Правила о раду преносног система, Уредбе о условима испоруке и снабдевања електричном енергијом ("Сл. гласник РС", бр. 63/2013),  као и са свим другим важећима законским и подзаконским прописима који регулишу снабдевање предметног добра.</w:t>
      </w:r>
    </w:p>
    <w:p w:rsidR="007E0608" w:rsidRDefault="006D779A">
      <w:pPr>
        <w:pStyle w:val="Standard"/>
        <w:spacing w:line="274" w:lineRule="exact"/>
        <w:ind w:right="5629"/>
      </w:pPr>
      <w:r>
        <w:rPr>
          <w:b/>
          <w:spacing w:val="-28"/>
        </w:rPr>
        <w:t xml:space="preserve">4. </w:t>
      </w:r>
      <w:r>
        <w:tab/>
      </w:r>
      <w:r>
        <w:rPr>
          <w:b/>
          <w:spacing w:val="-13"/>
        </w:rPr>
        <w:t>Квалитет добара:</w:t>
      </w:r>
    </w:p>
    <w:p w:rsidR="007E0608" w:rsidRDefault="006D779A">
      <w:pPr>
        <w:pStyle w:val="Standard"/>
        <w:spacing w:line="274" w:lineRule="exact"/>
        <w:ind w:right="31" w:firstLine="708"/>
        <w:jc w:val="both"/>
      </w:pPr>
      <w:r>
        <w:rPr>
          <w:spacing w:val="1"/>
        </w:rPr>
        <w:t xml:space="preserve">Врста и ниво квалитета испоруке електричне енергије у складу са </w:t>
      </w:r>
      <w:r>
        <w:rPr>
          <w:spacing w:val="-5"/>
        </w:rPr>
        <w:t xml:space="preserve"> </w:t>
      </w:r>
      <w:r>
        <w:rPr>
          <w:rFonts w:cs="Arial"/>
          <w:spacing w:val="-8"/>
        </w:rPr>
        <w:t>Законом о енергетици(„Службени гласник РС“ бр.145/2014), Правилима о раду преносног система „Југоисток Д.О.О“  и изменама и допунама Правила о раду преносног система, Уредбе о условима испоруке и снабдевања електричном енергијом ("Сл. гласник РС", бр. 63/2013),</w:t>
      </w:r>
      <w:r>
        <w:rPr>
          <w:rFonts w:cs="TimesNewRomanPSMT, ''Times New"/>
          <w:iCs/>
          <w:spacing w:val="-5"/>
        </w:rPr>
        <w:t>Правилима о раду тржишта („Службени гласник РС број 120/2012)</w:t>
      </w:r>
      <w:r>
        <w:rPr>
          <w:rFonts w:cs="Arial"/>
          <w:spacing w:val="-8"/>
        </w:rPr>
        <w:t>,  као и са свим другим важећима законским и подзаконским прописима који регулишу снабдевање предметног добра.</w:t>
      </w:r>
    </w:p>
    <w:p w:rsidR="007E0608" w:rsidRDefault="006D779A">
      <w:pPr>
        <w:pStyle w:val="Standard"/>
        <w:spacing w:line="274" w:lineRule="exact"/>
        <w:ind w:right="5659"/>
      </w:pPr>
      <w:r>
        <w:rPr>
          <w:b/>
          <w:spacing w:val="-28"/>
        </w:rPr>
        <w:t xml:space="preserve">5. </w:t>
      </w:r>
      <w:r>
        <w:tab/>
      </w:r>
      <w:r>
        <w:rPr>
          <w:b/>
          <w:spacing w:val="-14"/>
        </w:rPr>
        <w:t>Период испоруке</w:t>
      </w:r>
    </w:p>
    <w:p w:rsidR="007E0608" w:rsidRDefault="006D779A">
      <w:pPr>
        <w:pStyle w:val="Standard"/>
        <w:spacing w:line="274" w:lineRule="exact"/>
        <w:ind w:right="30" w:firstLine="708"/>
        <w:jc w:val="both"/>
      </w:pPr>
      <w:r>
        <w:rPr>
          <w:spacing w:val="-5"/>
        </w:rPr>
        <w:t xml:space="preserve">Испорука електричне енергије се планира за период од једне године, од </w:t>
      </w:r>
      <w:r>
        <w:rPr>
          <w:spacing w:val="-7"/>
        </w:rPr>
        <w:t>дана закључења уговора, сваким даном од 00:00 до 24:00 часова.</w:t>
      </w:r>
    </w:p>
    <w:p w:rsidR="007E0608" w:rsidRDefault="007E0608">
      <w:pPr>
        <w:pStyle w:val="Standard"/>
        <w:spacing w:line="271" w:lineRule="exact"/>
        <w:ind w:right="1486"/>
        <w:rPr>
          <w:lang w:val="sr-Cyrl-RS"/>
        </w:rPr>
      </w:pPr>
    </w:p>
    <w:p w:rsidR="0061286C" w:rsidRDefault="0061286C">
      <w:pPr>
        <w:pStyle w:val="Standard"/>
        <w:spacing w:line="271" w:lineRule="exact"/>
        <w:ind w:right="1486"/>
        <w:rPr>
          <w:lang w:val="sr-Cyrl-RS"/>
        </w:rPr>
      </w:pPr>
    </w:p>
    <w:p w:rsidR="00F45B4C" w:rsidRPr="0061286C" w:rsidRDefault="00F45B4C">
      <w:pPr>
        <w:pStyle w:val="Standard"/>
        <w:spacing w:line="271" w:lineRule="exact"/>
        <w:ind w:right="1486"/>
        <w:rPr>
          <w:lang w:val="sr-Cyrl-RS"/>
        </w:rPr>
      </w:pPr>
    </w:p>
    <w:p w:rsidR="007E0608" w:rsidRDefault="006D779A">
      <w:pPr>
        <w:pStyle w:val="Standard"/>
        <w:spacing w:line="313" w:lineRule="exact"/>
        <w:ind w:right="4906"/>
      </w:pPr>
      <w:r>
        <w:rPr>
          <w:b/>
          <w:spacing w:val="-28"/>
        </w:rPr>
        <w:lastRenderedPageBreak/>
        <w:t xml:space="preserve">6. </w:t>
      </w:r>
      <w:r>
        <w:tab/>
      </w:r>
      <w:r>
        <w:rPr>
          <w:b/>
          <w:spacing w:val="-11"/>
        </w:rPr>
        <w:t>Место испоруке добара:</w:t>
      </w:r>
    </w:p>
    <w:p w:rsidR="007E0608" w:rsidRDefault="006D779A">
      <w:pPr>
        <w:pStyle w:val="Standard"/>
        <w:spacing w:line="274" w:lineRule="exact"/>
        <w:ind w:right="32" w:firstLine="708"/>
        <w:rPr>
          <w:spacing w:val="-7"/>
        </w:rPr>
      </w:pPr>
      <w:r>
        <w:rPr>
          <w:spacing w:val="-7"/>
        </w:rPr>
        <w:t>Место испоруке је:</w:t>
      </w:r>
    </w:p>
    <w:p w:rsidR="007E0608" w:rsidRPr="002D2F6C" w:rsidRDefault="006D779A">
      <w:pPr>
        <w:pStyle w:val="Standard"/>
        <w:spacing w:line="274" w:lineRule="exact"/>
        <w:ind w:right="32" w:firstLine="708"/>
        <w:jc w:val="both"/>
        <w:rPr>
          <w:lang w:val="sr-Cyrl-RS"/>
        </w:rPr>
      </w:pPr>
      <w:r>
        <w:rPr>
          <w:spacing w:val="-7"/>
        </w:rPr>
        <w:t>1.</w:t>
      </w:r>
      <w:r w:rsidR="00001258">
        <w:rPr>
          <w:spacing w:val="-6"/>
          <w:lang w:val="sr-Cyrl-RS"/>
        </w:rPr>
        <w:t xml:space="preserve">Студентски центар „Бор“-Дом у улици Краља Петра Првог бр. 14, 19210 </w:t>
      </w:r>
      <w:r w:rsidR="00C44CE3" w:rsidRPr="00C44CE3">
        <w:rPr>
          <w:spacing w:val="-6"/>
          <w:lang w:val="sr-Cyrl-RS"/>
        </w:rPr>
        <w:t xml:space="preserve">број бројила: </w:t>
      </w:r>
      <w:r w:rsidR="002D2F6C">
        <w:rPr>
          <w:spacing w:val="-6"/>
          <w:lang w:val="sr-Cyrl-RS"/>
        </w:rPr>
        <w:t xml:space="preserve">  </w:t>
      </w:r>
      <w:r w:rsidR="00C44CE3" w:rsidRPr="009A67F7">
        <w:rPr>
          <w:lang w:val="sr-Cyrl-RS"/>
        </w:rPr>
        <w:t>1146</w:t>
      </w:r>
      <w:r w:rsidR="002D2F6C">
        <w:rPr>
          <w:color w:val="FF0000"/>
          <w:spacing w:val="-6"/>
          <w:lang w:val="sr-Cyrl-RS"/>
        </w:rPr>
        <w:t xml:space="preserve"> </w:t>
      </w:r>
    </w:p>
    <w:p w:rsidR="007E0608" w:rsidRPr="002D2F6C" w:rsidRDefault="006D779A">
      <w:pPr>
        <w:pStyle w:val="Standard"/>
        <w:jc w:val="both"/>
        <w:rPr>
          <w:lang w:val="sr-Cyrl-RS"/>
        </w:rPr>
      </w:pPr>
      <w:r>
        <w:rPr>
          <w:sz w:val="31"/>
        </w:rPr>
        <w:tab/>
      </w:r>
      <w:r>
        <w:t>2</w:t>
      </w:r>
      <w:r>
        <w:rPr>
          <w:sz w:val="31"/>
        </w:rPr>
        <w:t>.</w:t>
      </w:r>
      <w:r w:rsidR="00001258" w:rsidRPr="00001258">
        <w:rPr>
          <w:spacing w:val="-6"/>
          <w:lang w:val="sr-Cyrl-RS"/>
        </w:rPr>
        <w:t xml:space="preserve"> </w:t>
      </w:r>
      <w:r w:rsidR="00001258">
        <w:rPr>
          <w:spacing w:val="-6"/>
          <w:lang w:val="sr-Cyrl-RS"/>
        </w:rPr>
        <w:t xml:space="preserve">Студентски центар „Бор“-Кухиња у улици Краља Петра Првог бр. 14, 19210 </w:t>
      </w:r>
      <w:r w:rsidR="00C44CE3" w:rsidRPr="00C44CE3">
        <w:rPr>
          <w:spacing w:val="-6"/>
          <w:lang w:val="sr-Cyrl-RS"/>
        </w:rPr>
        <w:t>број бројила:</w:t>
      </w:r>
      <w:r w:rsidR="00C44CE3" w:rsidRPr="00C44CE3">
        <w:rPr>
          <w:lang w:val="sr-Cyrl-RS"/>
        </w:rPr>
        <w:t xml:space="preserve"> </w:t>
      </w:r>
      <w:r w:rsidR="00C44CE3" w:rsidRPr="009A67F7">
        <w:rPr>
          <w:lang w:val="sr-Cyrl-RS"/>
        </w:rPr>
        <w:t>19146</w:t>
      </w:r>
      <w:r w:rsidR="002D2F6C">
        <w:rPr>
          <w:color w:val="FF0000"/>
          <w:spacing w:val="-6"/>
          <w:lang w:val="sr-Cyrl-RS"/>
        </w:rPr>
        <w:t xml:space="preserve"> </w:t>
      </w:r>
    </w:p>
    <w:p w:rsidR="007E0608" w:rsidRDefault="006D779A">
      <w:pPr>
        <w:pStyle w:val="Standard"/>
        <w:spacing w:line="274" w:lineRule="exact"/>
        <w:ind w:right="5639"/>
      </w:pPr>
      <w:r>
        <w:rPr>
          <w:b/>
          <w:spacing w:val="-28"/>
        </w:rPr>
        <w:t xml:space="preserve">7. </w:t>
      </w:r>
      <w:r>
        <w:tab/>
      </w:r>
      <w:r>
        <w:rPr>
          <w:b/>
          <w:spacing w:val="-12"/>
        </w:rPr>
        <w:t>Количина и опис:</w:t>
      </w:r>
    </w:p>
    <w:p w:rsidR="007E0608" w:rsidRDefault="006D779A">
      <w:pPr>
        <w:pStyle w:val="Standard"/>
        <w:spacing w:line="274" w:lineRule="exact"/>
        <w:ind w:right="30" w:firstLine="708"/>
        <w:jc w:val="both"/>
      </w:pPr>
      <w:r>
        <w:t xml:space="preserve">„Електрична енергија" - закључење уговора о потпуном снабдевању, према стварно испорученој количини електричне енергије за обрачунски </w:t>
      </w:r>
      <w:r>
        <w:rPr>
          <w:spacing w:val="2"/>
        </w:rPr>
        <w:t xml:space="preserve">период од годину дана од дана закључења уговора, на мерном месту </w:t>
      </w:r>
      <w:r>
        <w:rPr>
          <w:spacing w:val="1"/>
        </w:rPr>
        <w:t xml:space="preserve">примопредаје, максимално до износа од </w:t>
      </w:r>
      <w:r w:rsidR="00FA78AB">
        <w:rPr>
          <w:b/>
          <w:bCs/>
          <w:spacing w:val="1"/>
          <w:lang w:val="sr-Cyrl-CS"/>
        </w:rPr>
        <w:t>6</w:t>
      </w:r>
      <w:r w:rsidR="00FA78AB">
        <w:rPr>
          <w:b/>
          <w:bCs/>
          <w:spacing w:val="1"/>
        </w:rPr>
        <w:t>.</w:t>
      </w:r>
      <w:r w:rsidR="00FA78AB">
        <w:rPr>
          <w:b/>
          <w:bCs/>
          <w:spacing w:val="1"/>
          <w:lang w:val="sr-Cyrl-CS"/>
        </w:rPr>
        <w:t>666</w:t>
      </w:r>
      <w:r w:rsidR="00FA78AB">
        <w:rPr>
          <w:b/>
          <w:bCs/>
          <w:spacing w:val="1"/>
        </w:rPr>
        <w:t>.</w:t>
      </w:r>
      <w:r w:rsidR="00FA78AB">
        <w:rPr>
          <w:b/>
          <w:bCs/>
          <w:spacing w:val="1"/>
          <w:lang w:val="sr-Cyrl-CS"/>
        </w:rPr>
        <w:t>666</w:t>
      </w:r>
      <w:r w:rsidR="00FA78AB">
        <w:rPr>
          <w:b/>
          <w:bCs/>
          <w:spacing w:val="1"/>
        </w:rPr>
        <w:t>,</w:t>
      </w:r>
      <w:r w:rsidR="00FA78AB">
        <w:rPr>
          <w:b/>
          <w:bCs/>
          <w:spacing w:val="1"/>
          <w:lang w:val="sr-Cyrl-CS"/>
        </w:rPr>
        <w:t>66</w:t>
      </w:r>
      <w:r>
        <w:rPr>
          <w:b/>
          <w:bCs/>
          <w:spacing w:val="1"/>
        </w:rPr>
        <w:t>.</w:t>
      </w:r>
      <w:r w:rsidR="005333E0">
        <w:rPr>
          <w:b/>
          <w:bCs/>
          <w:spacing w:val="1"/>
          <w:lang w:val="sr-Cyrl-RS"/>
        </w:rPr>
        <w:t xml:space="preserve">  без</w:t>
      </w:r>
      <w:r w:rsidR="005333E0">
        <w:rPr>
          <w:b/>
          <w:bCs/>
          <w:spacing w:val="1"/>
        </w:rPr>
        <w:t xml:space="preserve"> </w:t>
      </w:r>
      <w:r>
        <w:rPr>
          <w:b/>
          <w:bCs/>
          <w:spacing w:val="1"/>
        </w:rPr>
        <w:t xml:space="preserve"> ПДВ-а и акциза</w:t>
      </w:r>
      <w:r>
        <w:rPr>
          <w:spacing w:val="1"/>
        </w:rPr>
        <w:t xml:space="preserve">, </w:t>
      </w:r>
      <w:r w:rsidR="00FC5214">
        <w:rPr>
          <w:spacing w:val="1"/>
        </w:rPr>
        <w:t>(</w:t>
      </w:r>
      <w:r>
        <w:rPr>
          <w:spacing w:val="1"/>
        </w:rPr>
        <w:t xml:space="preserve">са </w:t>
      </w:r>
      <w:r>
        <w:rPr>
          <w:color w:val="000000"/>
        </w:rPr>
        <w:t>урачунатим свим трошковима који су везани за предмет набавке, као што су балансна одговорност, трошкови приступа и коришћења система за пренос електричне енергије, трошкове приступа и коришћења система за дистрибуцију електричне енергије, накнаде за подстицај повлашћених произвођача електричне енергије, све без пореза на додату вредност</w:t>
      </w:r>
      <w:r w:rsidR="00FC5214">
        <w:rPr>
          <w:color w:val="000000"/>
        </w:rPr>
        <w:t>-</w:t>
      </w:r>
      <w:r>
        <w:rPr>
          <w:b/>
          <w:bCs/>
          <w:spacing w:val="-10"/>
        </w:rPr>
        <w:t>процењена вредност набавке</w:t>
      </w:r>
      <w:r>
        <w:rPr>
          <w:spacing w:val="-10"/>
        </w:rPr>
        <w:t>).</w:t>
      </w:r>
    </w:p>
    <w:p w:rsidR="0061286C" w:rsidRDefault="0061286C">
      <w:pPr>
        <w:pStyle w:val="Standard"/>
        <w:spacing w:line="276" w:lineRule="exact"/>
        <w:ind w:right="31" w:firstLine="708"/>
        <w:jc w:val="both"/>
        <w:rPr>
          <w:spacing w:val="3"/>
          <w:lang w:val="sr-Cyrl-RS"/>
        </w:rPr>
      </w:pPr>
    </w:p>
    <w:p w:rsidR="007E0608" w:rsidRDefault="006D779A">
      <w:pPr>
        <w:pStyle w:val="Standard"/>
        <w:spacing w:line="276" w:lineRule="exact"/>
        <w:ind w:right="31" w:firstLine="708"/>
        <w:jc w:val="both"/>
      </w:pPr>
      <w:r>
        <w:rPr>
          <w:spacing w:val="3"/>
        </w:rPr>
        <w:t xml:space="preserve">Продавац (изабрани понуђач) је балансно одговоран за место </w:t>
      </w:r>
      <w:r>
        <w:rPr>
          <w:spacing w:val="-10"/>
        </w:rPr>
        <w:t>примопредаје купцу (наручиоцу).</w:t>
      </w:r>
    </w:p>
    <w:p w:rsidR="007E0608" w:rsidRDefault="006D779A">
      <w:pPr>
        <w:pStyle w:val="Standard"/>
        <w:spacing w:line="276" w:lineRule="exact"/>
        <w:ind w:right="31" w:firstLine="708"/>
        <w:jc w:val="both"/>
      </w:pPr>
      <w:r>
        <w:rPr>
          <w:spacing w:val="-9"/>
        </w:rPr>
        <w:t xml:space="preserve">Продавац на начин дефинисан Законом о енергетици („Службени гласник </w:t>
      </w:r>
      <w:r>
        <w:rPr>
          <w:spacing w:val="1"/>
        </w:rPr>
        <w:t xml:space="preserve">РС" број 57/11, 80/11 - исправка, 93/12 и 124/12) и Уредбом о условима </w:t>
      </w:r>
      <w:r>
        <w:rPr>
          <w:spacing w:val="-1"/>
        </w:rPr>
        <w:t xml:space="preserve">испоруке и снабдевања електричном енергијом („Службени гласник РС" бр. </w:t>
      </w:r>
      <w:r>
        <w:rPr>
          <w:spacing w:val="-8"/>
        </w:rPr>
        <w:t>63/13) издаје купцу рачун у складу са условима дефинисаним моделом уговора.</w:t>
      </w:r>
    </w:p>
    <w:p w:rsidR="007E0608" w:rsidRDefault="007E0608">
      <w:pPr>
        <w:pStyle w:val="Standard"/>
        <w:spacing w:line="278" w:lineRule="exact"/>
        <w:ind w:right="31" w:firstLine="708"/>
        <w:rPr>
          <w:sz w:val="28"/>
        </w:rPr>
      </w:pPr>
    </w:p>
    <w:p w:rsidR="007E0608" w:rsidRDefault="006D779A">
      <w:pPr>
        <w:pStyle w:val="Standard"/>
        <w:spacing w:line="274" w:lineRule="exact"/>
        <w:ind w:right="275"/>
      </w:pPr>
      <w:r>
        <w:rPr>
          <w:b/>
          <w:spacing w:val="-28"/>
        </w:rPr>
        <w:t xml:space="preserve">8. </w:t>
      </w:r>
      <w:r>
        <w:tab/>
      </w:r>
      <w:r>
        <w:rPr>
          <w:b/>
          <w:spacing w:val="-9"/>
        </w:rPr>
        <w:t>Начин спровођења контроле и обезбеђивања гаранције квалитета:</w:t>
      </w:r>
    </w:p>
    <w:p w:rsidR="007E0608" w:rsidRDefault="006D779A">
      <w:pPr>
        <w:pStyle w:val="Standard"/>
        <w:spacing w:line="274" w:lineRule="exact"/>
        <w:ind w:right="30" w:firstLine="708"/>
        <w:jc w:val="both"/>
      </w:pPr>
      <w:r>
        <w:rPr>
          <w:spacing w:val="-5"/>
        </w:rPr>
        <w:t xml:space="preserve">У складу са </w:t>
      </w:r>
      <w:r>
        <w:rPr>
          <w:spacing w:val="-8"/>
        </w:rPr>
        <w:t xml:space="preserve"> Правилима о раду преносног система и изменама и допунама </w:t>
      </w:r>
      <w:r>
        <w:rPr>
          <w:spacing w:val="2"/>
        </w:rPr>
        <w:t xml:space="preserve">правила о раду преносног система („Службени гласник РС" број 3/12), </w:t>
      </w:r>
      <w:r>
        <w:rPr>
          <w:spacing w:val="-2"/>
        </w:rPr>
        <w:t xml:space="preserve">Правилима о раду дистрибутивног система и Уредбе о условима испоруке и </w:t>
      </w:r>
      <w:r>
        <w:rPr>
          <w:spacing w:val="-8"/>
        </w:rPr>
        <w:t>снабдевања електричном енергијом („Службени гласник РС" број 63/13).</w:t>
      </w:r>
    </w:p>
    <w:p w:rsidR="007E0608" w:rsidRDefault="007E0608">
      <w:pPr>
        <w:pStyle w:val="Standard"/>
        <w:spacing w:line="274" w:lineRule="exact"/>
        <w:ind w:right="30"/>
        <w:rPr>
          <w:sz w:val="27"/>
        </w:rPr>
      </w:pPr>
    </w:p>
    <w:p w:rsidR="007E0608" w:rsidRDefault="006D779A">
      <w:pPr>
        <w:pStyle w:val="Standard"/>
        <w:spacing w:line="276" w:lineRule="exact"/>
        <w:ind w:right="31" w:firstLine="708"/>
        <w:jc w:val="both"/>
      </w:pPr>
      <w:r>
        <w:rPr>
          <w:b/>
          <w:u w:val="single"/>
        </w:rPr>
        <w:t>НАПОМЕНА</w:t>
      </w:r>
      <w:r>
        <w:rPr>
          <w:b/>
        </w:rPr>
        <w:t>:</w:t>
      </w:r>
      <w:r>
        <w:t xml:space="preserve"> Понуђач је дужан да уз понуду достави</w:t>
      </w:r>
      <w:r>
        <w:rPr>
          <w:b/>
          <w:i/>
        </w:rPr>
        <w:t xml:space="preserve"> изјаву на свом меморандуму,</w:t>
      </w:r>
      <w:r>
        <w:t xml:space="preserve"> потписану од стране одговорног лица понуђача и оверену </w:t>
      </w:r>
      <w:r>
        <w:rPr>
          <w:spacing w:val="3"/>
        </w:rPr>
        <w:t xml:space="preserve">печатом, којом се обавезује да ће, уколико му буде додељен уговор у </w:t>
      </w:r>
      <w:r>
        <w:t xml:space="preserve">предметном поступку јавне набавке поступити у складу са чл. 141. став 5. </w:t>
      </w:r>
      <w:r>
        <w:rPr>
          <w:spacing w:val="-1"/>
        </w:rPr>
        <w:t>Закона о енергетици, односно да ће одмах по потписивању уговора о јавној</w:t>
      </w:r>
    </w:p>
    <w:p w:rsidR="007E0608" w:rsidRDefault="006D779A">
      <w:pPr>
        <w:pStyle w:val="Standard"/>
        <w:spacing w:line="276" w:lineRule="exact"/>
        <w:ind w:right="3717"/>
        <w:rPr>
          <w:spacing w:val="-9"/>
        </w:rPr>
      </w:pPr>
      <w:r>
        <w:rPr>
          <w:spacing w:val="-9"/>
        </w:rPr>
        <w:t>набави са купцем (наручиоцем), закључити:</w:t>
      </w:r>
    </w:p>
    <w:p w:rsidR="007E0608" w:rsidRDefault="007E0608">
      <w:pPr>
        <w:pStyle w:val="Standard"/>
        <w:spacing w:line="275" w:lineRule="exact"/>
        <w:ind w:right="3717"/>
        <w:rPr>
          <w:sz w:val="28"/>
        </w:rPr>
      </w:pPr>
    </w:p>
    <w:p w:rsidR="007E0608" w:rsidRDefault="006D779A">
      <w:pPr>
        <w:pStyle w:val="Standard"/>
        <w:spacing w:line="276" w:lineRule="exact"/>
        <w:ind w:right="31" w:firstLine="708"/>
      </w:pPr>
      <w:r>
        <w:rPr>
          <w:spacing w:val="-2"/>
        </w:rPr>
        <w:t xml:space="preserve">а) Уговор о приступу систему са оператером система на који је објекат </w:t>
      </w:r>
      <w:r>
        <w:rPr>
          <w:spacing w:val="-12"/>
        </w:rPr>
        <w:t>купца прикључен;</w:t>
      </w:r>
    </w:p>
    <w:p w:rsidR="007E0608" w:rsidRDefault="006D779A">
      <w:pPr>
        <w:pStyle w:val="Standard"/>
        <w:spacing w:line="275" w:lineRule="exact"/>
        <w:ind w:right="30" w:firstLine="708"/>
      </w:pPr>
      <w:r>
        <w:rPr>
          <w:spacing w:val="-4"/>
        </w:rPr>
        <w:t xml:space="preserve">б) Уговор којим преузима балансну одговорност за место примопредаје </w:t>
      </w:r>
      <w:r>
        <w:rPr>
          <w:spacing w:val="-12"/>
        </w:rPr>
        <w:t>крајњег купца.</w:t>
      </w:r>
    </w:p>
    <w:p w:rsidR="007E0608" w:rsidRDefault="007E0608">
      <w:pPr>
        <w:pStyle w:val="Standard"/>
        <w:spacing w:line="289" w:lineRule="exact"/>
        <w:ind w:right="30" w:firstLine="708"/>
      </w:pPr>
    </w:p>
    <w:p w:rsidR="007E0608" w:rsidRDefault="007E0608">
      <w:pPr>
        <w:pStyle w:val="Standard"/>
        <w:jc w:val="both"/>
      </w:pPr>
    </w:p>
    <w:p w:rsidR="007E0608" w:rsidRDefault="006D779A">
      <w:pPr>
        <w:pStyle w:val="ListParagraph"/>
        <w:shd w:val="clear" w:color="auto" w:fill="C6D9F1"/>
        <w:spacing w:line="100" w:lineRule="atLeast"/>
        <w:ind w:left="142"/>
        <w:jc w:val="both"/>
      </w:pPr>
      <w:r>
        <w:rPr>
          <w:rFonts w:ascii="Times New Roman" w:hAnsi="Times New Roman" w:cs="Arial"/>
          <w:b/>
          <w:bCs/>
          <w:i/>
          <w:iCs/>
          <w:spacing w:val="-15"/>
        </w:rPr>
        <w:t>Образац - ТЕХНИЧКА СПЕЦИФИКАЦИЈА – списак места на којима се испоручује електрична енергија</w:t>
      </w:r>
      <w:r w:rsidR="009A67F7" w:rsidRPr="009A67F7">
        <w:t xml:space="preserve"> </w:t>
      </w:r>
      <w:r w:rsidR="009A67F7" w:rsidRPr="009A67F7">
        <w:rPr>
          <w:rFonts w:ascii="Times New Roman" w:hAnsi="Times New Roman" w:cs="Arial"/>
          <w:b/>
          <w:bCs/>
          <w:i/>
          <w:iCs/>
          <w:spacing w:val="-15"/>
        </w:rPr>
        <w:t>ПЛАНИРАНА ПОТРОШЊА кWh за период од годину дана</w:t>
      </w:r>
    </w:p>
    <w:p w:rsidR="007E0608" w:rsidRDefault="007E0608">
      <w:pPr>
        <w:pStyle w:val="Standard"/>
        <w:shd w:val="clear" w:color="auto" w:fill="C6D9F1"/>
        <w:spacing w:line="100" w:lineRule="atLeast"/>
        <w:ind w:left="142"/>
        <w:rPr>
          <w:sz w:val="28"/>
          <w:szCs w:val="28"/>
        </w:rPr>
      </w:pPr>
    </w:p>
    <w:p w:rsidR="007E0608" w:rsidRDefault="007E0608">
      <w:pPr>
        <w:pStyle w:val="Standard"/>
        <w:spacing w:line="240" w:lineRule="exact"/>
        <w:ind w:right="30" w:firstLine="708"/>
      </w:pPr>
    </w:p>
    <w:tbl>
      <w:tblPr>
        <w:tblStyle w:val="TableGrid"/>
        <w:tblW w:w="0" w:type="auto"/>
        <w:jc w:val="center"/>
        <w:tblLook w:val="04A0" w:firstRow="1" w:lastRow="0" w:firstColumn="1" w:lastColumn="0" w:noHBand="0" w:noVBand="1"/>
      </w:tblPr>
      <w:tblGrid>
        <w:gridCol w:w="1902"/>
        <w:gridCol w:w="1467"/>
        <w:gridCol w:w="567"/>
        <w:gridCol w:w="1770"/>
        <w:gridCol w:w="498"/>
        <w:gridCol w:w="1404"/>
        <w:gridCol w:w="1902"/>
      </w:tblGrid>
      <w:tr w:rsidR="009A67F7" w:rsidRPr="009A67F7" w:rsidTr="006A6BEA">
        <w:trPr>
          <w:trHeight w:val="365"/>
          <w:jc w:val="center"/>
        </w:trPr>
        <w:tc>
          <w:tcPr>
            <w:tcW w:w="1902" w:type="dxa"/>
          </w:tcPr>
          <w:p w:rsidR="009A67F7" w:rsidRPr="009A67F7" w:rsidRDefault="009A67F7" w:rsidP="009A67F7">
            <w:pPr>
              <w:suppressAutoHyphens w:val="0"/>
              <w:spacing w:line="200" w:lineRule="exact"/>
              <w:jc w:val="center"/>
              <w:rPr>
                <w:b/>
                <w:lang w:val="sr-Cyrl-RS"/>
              </w:rPr>
            </w:pPr>
            <w:r w:rsidRPr="009A67F7">
              <w:rPr>
                <w:b/>
                <w:lang w:val="sr-Cyrl-RS"/>
              </w:rPr>
              <w:t>Мерно место</w:t>
            </w:r>
          </w:p>
        </w:tc>
        <w:tc>
          <w:tcPr>
            <w:tcW w:w="1467" w:type="dxa"/>
          </w:tcPr>
          <w:p w:rsidR="009A67F7" w:rsidRPr="009A67F7" w:rsidRDefault="009A67F7" w:rsidP="009A67F7">
            <w:pPr>
              <w:suppressAutoHyphens w:val="0"/>
              <w:spacing w:line="200" w:lineRule="exact"/>
              <w:jc w:val="center"/>
              <w:rPr>
                <w:b/>
                <w:lang w:val="sr-Cyrl-RS"/>
              </w:rPr>
            </w:pPr>
            <w:r w:rsidRPr="009A67F7">
              <w:rPr>
                <w:b/>
                <w:lang w:val="sr-Cyrl-RS"/>
              </w:rPr>
              <w:t>Број бројила</w:t>
            </w:r>
          </w:p>
        </w:tc>
        <w:tc>
          <w:tcPr>
            <w:tcW w:w="2337" w:type="dxa"/>
            <w:gridSpan w:val="2"/>
          </w:tcPr>
          <w:p w:rsidR="009A67F7" w:rsidRPr="009A67F7" w:rsidRDefault="009A67F7" w:rsidP="009A67F7">
            <w:pPr>
              <w:suppressAutoHyphens w:val="0"/>
              <w:spacing w:line="200" w:lineRule="exact"/>
              <w:jc w:val="center"/>
              <w:rPr>
                <w:b/>
                <w:lang w:val="sr-Cyrl-RS"/>
              </w:rPr>
            </w:pPr>
            <w:r w:rsidRPr="009A67F7">
              <w:rPr>
                <w:b/>
                <w:lang w:val="sr-Cyrl-RS"/>
              </w:rPr>
              <w:t>Активна</w:t>
            </w:r>
          </w:p>
        </w:tc>
        <w:tc>
          <w:tcPr>
            <w:tcW w:w="1902" w:type="dxa"/>
            <w:gridSpan w:val="2"/>
          </w:tcPr>
          <w:p w:rsidR="009A67F7" w:rsidRPr="009A67F7" w:rsidRDefault="009A67F7" w:rsidP="009A67F7">
            <w:pPr>
              <w:suppressAutoHyphens w:val="0"/>
              <w:spacing w:line="200" w:lineRule="exact"/>
              <w:jc w:val="center"/>
              <w:rPr>
                <w:b/>
                <w:lang w:val="sr-Cyrl-RS"/>
              </w:rPr>
            </w:pPr>
            <w:r w:rsidRPr="009A67F7">
              <w:rPr>
                <w:b/>
                <w:lang w:val="sr-Cyrl-RS"/>
              </w:rPr>
              <w:t>Реактивна</w:t>
            </w:r>
          </w:p>
        </w:tc>
        <w:tc>
          <w:tcPr>
            <w:tcW w:w="1902" w:type="dxa"/>
          </w:tcPr>
          <w:p w:rsidR="009A67F7" w:rsidRPr="009A67F7" w:rsidRDefault="009A67F7" w:rsidP="009A67F7">
            <w:pPr>
              <w:suppressAutoHyphens w:val="0"/>
              <w:spacing w:line="200" w:lineRule="exact"/>
              <w:jc w:val="center"/>
              <w:rPr>
                <w:b/>
                <w:lang w:val="sr-Cyrl-RS"/>
              </w:rPr>
            </w:pPr>
            <w:r w:rsidRPr="009A67F7">
              <w:rPr>
                <w:b/>
                <w:lang w:val="sr-Cyrl-RS"/>
              </w:rPr>
              <w:t>Укупно (ВТ+НТ)</w:t>
            </w:r>
          </w:p>
        </w:tc>
      </w:tr>
      <w:tr w:rsidR="009A67F7" w:rsidRPr="009A67F7" w:rsidTr="006A6BEA">
        <w:trPr>
          <w:trHeight w:val="365"/>
          <w:jc w:val="center"/>
        </w:trPr>
        <w:tc>
          <w:tcPr>
            <w:tcW w:w="1902" w:type="dxa"/>
            <w:vMerge w:val="restart"/>
          </w:tcPr>
          <w:p w:rsidR="009A67F7" w:rsidRPr="009A67F7" w:rsidRDefault="009A67F7" w:rsidP="009A67F7">
            <w:pPr>
              <w:suppressAutoHyphens w:val="0"/>
              <w:spacing w:line="200" w:lineRule="exact"/>
              <w:rPr>
                <w:lang w:val="sr-Cyrl-RS"/>
              </w:rPr>
            </w:pPr>
            <w:r w:rsidRPr="009A67F7">
              <w:rPr>
                <w:lang w:val="sr-Cyrl-RS"/>
              </w:rPr>
              <w:t>12877749</w:t>
            </w:r>
          </w:p>
          <w:p w:rsidR="009A67F7" w:rsidRPr="009A67F7" w:rsidRDefault="009A67F7" w:rsidP="009A67F7">
            <w:pPr>
              <w:suppressAutoHyphens w:val="0"/>
              <w:spacing w:line="200" w:lineRule="exact"/>
              <w:rPr>
                <w:lang w:val="sr-Cyrl-RS"/>
              </w:rPr>
            </w:pPr>
            <w:r w:rsidRPr="009A67F7">
              <w:rPr>
                <w:lang w:val="sr-Cyrl-RS"/>
              </w:rPr>
              <w:t>Кухиња</w:t>
            </w:r>
          </w:p>
        </w:tc>
        <w:tc>
          <w:tcPr>
            <w:tcW w:w="1467" w:type="dxa"/>
            <w:vMerge w:val="restart"/>
          </w:tcPr>
          <w:p w:rsidR="009A67F7" w:rsidRPr="009A67F7" w:rsidRDefault="009A67F7" w:rsidP="009A67F7">
            <w:pPr>
              <w:suppressAutoHyphens w:val="0"/>
              <w:spacing w:line="200" w:lineRule="exact"/>
              <w:rPr>
                <w:lang w:val="sr-Cyrl-RS"/>
              </w:rPr>
            </w:pPr>
            <w:r w:rsidRPr="009A67F7">
              <w:rPr>
                <w:lang w:val="sr-Cyrl-RS"/>
              </w:rPr>
              <w:t>1146</w:t>
            </w:r>
          </w:p>
        </w:tc>
        <w:tc>
          <w:tcPr>
            <w:tcW w:w="567" w:type="dxa"/>
          </w:tcPr>
          <w:p w:rsidR="009A67F7" w:rsidRPr="009A67F7" w:rsidRDefault="009A67F7" w:rsidP="009A67F7">
            <w:pPr>
              <w:suppressAutoHyphens w:val="0"/>
              <w:spacing w:line="200" w:lineRule="exact"/>
              <w:jc w:val="center"/>
              <w:rPr>
                <w:lang w:val="sr-Cyrl-RS"/>
              </w:rPr>
            </w:pPr>
            <w:r w:rsidRPr="009A67F7">
              <w:rPr>
                <w:lang w:val="sr-Cyrl-RS"/>
              </w:rPr>
              <w:t>ВТ</w:t>
            </w:r>
          </w:p>
        </w:tc>
        <w:tc>
          <w:tcPr>
            <w:tcW w:w="1770" w:type="dxa"/>
          </w:tcPr>
          <w:p w:rsidR="009A67F7" w:rsidRPr="009A67F7" w:rsidRDefault="009A67F7" w:rsidP="009A67F7">
            <w:pPr>
              <w:suppressAutoHyphens w:val="0"/>
              <w:spacing w:line="200" w:lineRule="exact"/>
              <w:jc w:val="center"/>
            </w:pPr>
            <w:r w:rsidRPr="009A67F7">
              <w:rPr>
                <w:lang w:val="sr-Cyrl-RS"/>
              </w:rPr>
              <w:t>400 000 к</w:t>
            </w:r>
            <w:r w:rsidRPr="009A67F7">
              <w:t>Wh</w:t>
            </w:r>
          </w:p>
        </w:tc>
        <w:tc>
          <w:tcPr>
            <w:tcW w:w="498" w:type="dxa"/>
          </w:tcPr>
          <w:p w:rsidR="009A67F7" w:rsidRPr="009A67F7" w:rsidRDefault="009A67F7" w:rsidP="009A67F7">
            <w:pPr>
              <w:suppressAutoHyphens w:val="0"/>
              <w:spacing w:line="200" w:lineRule="exact"/>
              <w:jc w:val="center"/>
              <w:rPr>
                <w:lang w:val="sr-Cyrl-RS"/>
              </w:rPr>
            </w:pPr>
            <w:r w:rsidRPr="009A67F7">
              <w:rPr>
                <w:lang w:val="sr-Cyrl-RS"/>
              </w:rPr>
              <w:t>ВТ</w:t>
            </w:r>
          </w:p>
        </w:tc>
        <w:tc>
          <w:tcPr>
            <w:tcW w:w="1404" w:type="dxa"/>
          </w:tcPr>
          <w:p w:rsidR="009A67F7" w:rsidRPr="009A67F7" w:rsidRDefault="009A67F7" w:rsidP="009A67F7">
            <w:pPr>
              <w:suppressAutoHyphens w:val="0"/>
              <w:spacing w:line="200" w:lineRule="exact"/>
              <w:jc w:val="center"/>
            </w:pPr>
            <w:r w:rsidRPr="009A67F7">
              <w:t>46 000 kWh</w:t>
            </w:r>
          </w:p>
        </w:tc>
        <w:tc>
          <w:tcPr>
            <w:tcW w:w="1902" w:type="dxa"/>
            <w:vMerge w:val="restart"/>
          </w:tcPr>
          <w:p w:rsidR="009A67F7" w:rsidRPr="009A67F7" w:rsidRDefault="009A67F7" w:rsidP="009A67F7">
            <w:pPr>
              <w:suppressAutoHyphens w:val="0"/>
              <w:spacing w:line="200" w:lineRule="exact"/>
              <w:jc w:val="center"/>
            </w:pPr>
            <w:r w:rsidRPr="009A67F7">
              <w:t>77 00 Kvarh</w:t>
            </w:r>
          </w:p>
          <w:p w:rsidR="009A67F7" w:rsidRPr="009A67F7" w:rsidRDefault="009A67F7" w:rsidP="009A67F7">
            <w:pPr>
              <w:suppressAutoHyphens w:val="0"/>
              <w:spacing w:line="200" w:lineRule="exact"/>
              <w:jc w:val="center"/>
              <w:rPr>
                <w:lang w:val="sr-Cyrl-RS"/>
              </w:rPr>
            </w:pPr>
            <w:r w:rsidRPr="009A67F7">
              <w:t>(</w:t>
            </w:r>
            <w:r w:rsidRPr="009A67F7">
              <w:rPr>
                <w:lang w:val="sr-Cyrl-RS"/>
              </w:rPr>
              <w:t>реактивна)</w:t>
            </w:r>
          </w:p>
        </w:tc>
      </w:tr>
      <w:tr w:rsidR="009A67F7" w:rsidRPr="009A67F7" w:rsidTr="006A6BEA">
        <w:trPr>
          <w:trHeight w:val="393"/>
          <w:jc w:val="center"/>
        </w:trPr>
        <w:tc>
          <w:tcPr>
            <w:tcW w:w="1902" w:type="dxa"/>
            <w:vMerge/>
            <w:tcBorders>
              <w:bottom w:val="single" w:sz="12" w:space="0" w:color="auto"/>
            </w:tcBorders>
          </w:tcPr>
          <w:p w:rsidR="009A67F7" w:rsidRPr="009A67F7" w:rsidRDefault="009A67F7" w:rsidP="009A67F7">
            <w:pPr>
              <w:suppressAutoHyphens w:val="0"/>
              <w:spacing w:line="200" w:lineRule="exact"/>
            </w:pPr>
          </w:p>
        </w:tc>
        <w:tc>
          <w:tcPr>
            <w:tcW w:w="1467" w:type="dxa"/>
            <w:vMerge/>
            <w:tcBorders>
              <w:bottom w:val="single" w:sz="12" w:space="0" w:color="auto"/>
            </w:tcBorders>
          </w:tcPr>
          <w:p w:rsidR="009A67F7" w:rsidRPr="009A67F7" w:rsidRDefault="009A67F7" w:rsidP="009A67F7">
            <w:pPr>
              <w:suppressAutoHyphens w:val="0"/>
              <w:spacing w:line="200" w:lineRule="exact"/>
            </w:pPr>
          </w:p>
        </w:tc>
        <w:tc>
          <w:tcPr>
            <w:tcW w:w="567" w:type="dxa"/>
            <w:tcBorders>
              <w:bottom w:val="single" w:sz="12" w:space="0" w:color="auto"/>
            </w:tcBorders>
          </w:tcPr>
          <w:p w:rsidR="009A67F7" w:rsidRPr="009A67F7" w:rsidRDefault="009A67F7" w:rsidP="009A67F7">
            <w:pPr>
              <w:suppressAutoHyphens w:val="0"/>
              <w:spacing w:line="200" w:lineRule="exact"/>
              <w:jc w:val="center"/>
              <w:rPr>
                <w:lang w:val="sr-Cyrl-RS"/>
              </w:rPr>
            </w:pPr>
            <w:r w:rsidRPr="009A67F7">
              <w:rPr>
                <w:lang w:val="sr-Cyrl-RS"/>
              </w:rPr>
              <w:t>НТ</w:t>
            </w:r>
          </w:p>
        </w:tc>
        <w:tc>
          <w:tcPr>
            <w:tcW w:w="1770" w:type="dxa"/>
            <w:tcBorders>
              <w:bottom w:val="single" w:sz="12" w:space="0" w:color="auto"/>
            </w:tcBorders>
          </w:tcPr>
          <w:p w:rsidR="009A67F7" w:rsidRPr="009A67F7" w:rsidRDefault="009A67F7" w:rsidP="009A67F7">
            <w:pPr>
              <w:suppressAutoHyphens w:val="0"/>
              <w:spacing w:line="200" w:lineRule="exact"/>
              <w:jc w:val="center"/>
            </w:pPr>
            <w:r w:rsidRPr="009A67F7">
              <w:t>230 000 kWh</w:t>
            </w:r>
          </w:p>
        </w:tc>
        <w:tc>
          <w:tcPr>
            <w:tcW w:w="498" w:type="dxa"/>
            <w:tcBorders>
              <w:bottom w:val="single" w:sz="12" w:space="0" w:color="auto"/>
            </w:tcBorders>
          </w:tcPr>
          <w:p w:rsidR="009A67F7" w:rsidRPr="009A67F7" w:rsidRDefault="009A67F7" w:rsidP="009A67F7">
            <w:pPr>
              <w:suppressAutoHyphens w:val="0"/>
              <w:spacing w:line="200" w:lineRule="exact"/>
              <w:jc w:val="center"/>
              <w:rPr>
                <w:lang w:val="sr-Cyrl-RS"/>
              </w:rPr>
            </w:pPr>
            <w:r w:rsidRPr="009A67F7">
              <w:rPr>
                <w:lang w:val="sr-Cyrl-RS"/>
              </w:rPr>
              <w:t>НТ</w:t>
            </w:r>
          </w:p>
        </w:tc>
        <w:tc>
          <w:tcPr>
            <w:tcW w:w="1404" w:type="dxa"/>
            <w:tcBorders>
              <w:bottom w:val="single" w:sz="12" w:space="0" w:color="auto"/>
            </w:tcBorders>
          </w:tcPr>
          <w:p w:rsidR="009A67F7" w:rsidRPr="009A67F7" w:rsidRDefault="009A67F7" w:rsidP="009A67F7">
            <w:pPr>
              <w:suppressAutoHyphens w:val="0"/>
              <w:spacing w:line="200" w:lineRule="exact"/>
              <w:jc w:val="center"/>
            </w:pPr>
            <w:r w:rsidRPr="009A67F7">
              <w:t>31 000 kWh</w:t>
            </w:r>
          </w:p>
        </w:tc>
        <w:tc>
          <w:tcPr>
            <w:tcW w:w="1902" w:type="dxa"/>
            <w:vMerge/>
            <w:tcBorders>
              <w:bottom w:val="single" w:sz="12" w:space="0" w:color="auto"/>
            </w:tcBorders>
          </w:tcPr>
          <w:p w:rsidR="009A67F7" w:rsidRPr="009A67F7" w:rsidRDefault="009A67F7" w:rsidP="009A67F7">
            <w:pPr>
              <w:suppressAutoHyphens w:val="0"/>
              <w:spacing w:line="200" w:lineRule="exact"/>
              <w:jc w:val="center"/>
            </w:pPr>
          </w:p>
        </w:tc>
      </w:tr>
      <w:tr w:rsidR="009A67F7" w:rsidRPr="009A67F7" w:rsidTr="006A6BEA">
        <w:trPr>
          <w:trHeight w:val="365"/>
          <w:jc w:val="center"/>
        </w:trPr>
        <w:tc>
          <w:tcPr>
            <w:tcW w:w="1902" w:type="dxa"/>
            <w:vMerge w:val="restart"/>
          </w:tcPr>
          <w:p w:rsidR="009A67F7" w:rsidRPr="009A67F7" w:rsidRDefault="009A67F7" w:rsidP="009A67F7">
            <w:pPr>
              <w:suppressAutoHyphens w:val="0"/>
              <w:spacing w:line="200" w:lineRule="exact"/>
              <w:rPr>
                <w:lang w:val="sr-Cyrl-RS"/>
              </w:rPr>
            </w:pPr>
            <w:r w:rsidRPr="009A67F7">
              <w:rPr>
                <w:lang w:val="sr-Cyrl-RS"/>
              </w:rPr>
              <w:t>12877730</w:t>
            </w:r>
          </w:p>
          <w:p w:rsidR="009A67F7" w:rsidRPr="009A67F7" w:rsidRDefault="009A67F7" w:rsidP="009A67F7">
            <w:pPr>
              <w:suppressAutoHyphens w:val="0"/>
              <w:spacing w:line="200" w:lineRule="exact"/>
              <w:rPr>
                <w:lang w:val="sr-Cyrl-RS"/>
              </w:rPr>
            </w:pPr>
            <w:r w:rsidRPr="009A67F7">
              <w:rPr>
                <w:lang w:val="sr-Cyrl-RS"/>
              </w:rPr>
              <w:t>Дом</w:t>
            </w:r>
          </w:p>
        </w:tc>
        <w:tc>
          <w:tcPr>
            <w:tcW w:w="1467" w:type="dxa"/>
            <w:vMerge w:val="restart"/>
          </w:tcPr>
          <w:p w:rsidR="009A67F7" w:rsidRPr="009A67F7" w:rsidRDefault="009A67F7" w:rsidP="009A67F7">
            <w:pPr>
              <w:suppressAutoHyphens w:val="0"/>
              <w:spacing w:line="200" w:lineRule="exact"/>
              <w:rPr>
                <w:lang w:val="sr-Cyrl-RS"/>
              </w:rPr>
            </w:pPr>
            <w:r w:rsidRPr="009A67F7">
              <w:rPr>
                <w:lang w:val="sr-Cyrl-RS"/>
              </w:rPr>
              <w:t>19146</w:t>
            </w:r>
          </w:p>
        </w:tc>
        <w:tc>
          <w:tcPr>
            <w:tcW w:w="567" w:type="dxa"/>
            <w:tcBorders>
              <w:top w:val="single" w:sz="12" w:space="0" w:color="auto"/>
            </w:tcBorders>
          </w:tcPr>
          <w:p w:rsidR="009A67F7" w:rsidRPr="009A67F7" w:rsidRDefault="009A67F7" w:rsidP="009A67F7">
            <w:pPr>
              <w:suppressAutoHyphens w:val="0"/>
              <w:spacing w:line="200" w:lineRule="exact"/>
              <w:jc w:val="center"/>
              <w:rPr>
                <w:lang w:val="sr-Cyrl-RS"/>
              </w:rPr>
            </w:pPr>
            <w:r w:rsidRPr="009A67F7">
              <w:rPr>
                <w:lang w:val="sr-Cyrl-RS"/>
              </w:rPr>
              <w:t>ВТ</w:t>
            </w:r>
          </w:p>
        </w:tc>
        <w:tc>
          <w:tcPr>
            <w:tcW w:w="1770" w:type="dxa"/>
            <w:tcBorders>
              <w:top w:val="single" w:sz="12" w:space="0" w:color="auto"/>
            </w:tcBorders>
          </w:tcPr>
          <w:p w:rsidR="009A67F7" w:rsidRPr="009A67F7" w:rsidRDefault="009A67F7" w:rsidP="009A67F7">
            <w:pPr>
              <w:suppressAutoHyphens w:val="0"/>
              <w:spacing w:line="200" w:lineRule="exact"/>
              <w:jc w:val="center"/>
            </w:pPr>
            <w:r w:rsidRPr="009A67F7">
              <w:t>98 000 kWh</w:t>
            </w:r>
          </w:p>
        </w:tc>
        <w:tc>
          <w:tcPr>
            <w:tcW w:w="498" w:type="dxa"/>
            <w:tcBorders>
              <w:top w:val="single" w:sz="12" w:space="0" w:color="auto"/>
            </w:tcBorders>
          </w:tcPr>
          <w:p w:rsidR="009A67F7" w:rsidRPr="009A67F7" w:rsidRDefault="009A67F7" w:rsidP="009A67F7">
            <w:pPr>
              <w:suppressAutoHyphens w:val="0"/>
              <w:spacing w:line="200" w:lineRule="exact"/>
              <w:jc w:val="center"/>
              <w:rPr>
                <w:lang w:val="sr-Cyrl-RS"/>
              </w:rPr>
            </w:pPr>
            <w:r w:rsidRPr="009A67F7">
              <w:rPr>
                <w:lang w:val="sr-Cyrl-RS"/>
              </w:rPr>
              <w:t>ВТ</w:t>
            </w:r>
          </w:p>
        </w:tc>
        <w:tc>
          <w:tcPr>
            <w:tcW w:w="1404" w:type="dxa"/>
            <w:tcBorders>
              <w:top w:val="single" w:sz="12" w:space="0" w:color="auto"/>
            </w:tcBorders>
          </w:tcPr>
          <w:p w:rsidR="009A67F7" w:rsidRPr="009A67F7" w:rsidRDefault="009A67F7" w:rsidP="009A67F7">
            <w:pPr>
              <w:suppressAutoHyphens w:val="0"/>
              <w:spacing w:line="200" w:lineRule="exact"/>
              <w:jc w:val="center"/>
            </w:pPr>
            <w:r w:rsidRPr="009A67F7">
              <w:t>22 000 kWh</w:t>
            </w:r>
          </w:p>
        </w:tc>
        <w:tc>
          <w:tcPr>
            <w:tcW w:w="1902" w:type="dxa"/>
            <w:vMerge w:val="restart"/>
            <w:tcBorders>
              <w:top w:val="single" w:sz="12" w:space="0" w:color="auto"/>
            </w:tcBorders>
          </w:tcPr>
          <w:p w:rsidR="009A67F7" w:rsidRPr="009A67F7" w:rsidRDefault="009A67F7" w:rsidP="009A67F7">
            <w:pPr>
              <w:suppressAutoHyphens w:val="0"/>
              <w:spacing w:line="200" w:lineRule="exact"/>
              <w:jc w:val="center"/>
            </w:pPr>
            <w:r w:rsidRPr="009A67F7">
              <w:t>31 500 Kvarh</w:t>
            </w:r>
          </w:p>
          <w:p w:rsidR="009A67F7" w:rsidRPr="009A67F7" w:rsidRDefault="009A67F7" w:rsidP="009A67F7">
            <w:pPr>
              <w:suppressAutoHyphens w:val="0"/>
              <w:spacing w:line="200" w:lineRule="exact"/>
              <w:jc w:val="center"/>
              <w:rPr>
                <w:b/>
              </w:rPr>
            </w:pPr>
            <w:r w:rsidRPr="009A67F7">
              <w:t>(</w:t>
            </w:r>
            <w:r w:rsidRPr="009A67F7">
              <w:rPr>
                <w:lang w:val="sr-Cyrl-RS"/>
              </w:rPr>
              <w:t>реактивна)</w:t>
            </w:r>
          </w:p>
        </w:tc>
      </w:tr>
      <w:tr w:rsidR="009A67F7" w:rsidRPr="009A67F7" w:rsidTr="006A6BEA">
        <w:trPr>
          <w:trHeight w:val="421"/>
          <w:jc w:val="center"/>
        </w:trPr>
        <w:tc>
          <w:tcPr>
            <w:tcW w:w="1902" w:type="dxa"/>
            <w:vMerge/>
          </w:tcPr>
          <w:p w:rsidR="009A67F7" w:rsidRPr="009A67F7" w:rsidRDefault="009A67F7" w:rsidP="009A67F7">
            <w:pPr>
              <w:suppressAutoHyphens w:val="0"/>
              <w:spacing w:line="200" w:lineRule="exact"/>
            </w:pPr>
          </w:p>
        </w:tc>
        <w:tc>
          <w:tcPr>
            <w:tcW w:w="1467" w:type="dxa"/>
            <w:vMerge/>
          </w:tcPr>
          <w:p w:rsidR="009A67F7" w:rsidRPr="009A67F7" w:rsidRDefault="009A67F7" w:rsidP="009A67F7">
            <w:pPr>
              <w:suppressAutoHyphens w:val="0"/>
              <w:spacing w:line="200" w:lineRule="exact"/>
            </w:pPr>
          </w:p>
        </w:tc>
        <w:tc>
          <w:tcPr>
            <w:tcW w:w="567" w:type="dxa"/>
          </w:tcPr>
          <w:p w:rsidR="009A67F7" w:rsidRPr="009A67F7" w:rsidRDefault="009A67F7" w:rsidP="009A67F7">
            <w:pPr>
              <w:suppressAutoHyphens w:val="0"/>
              <w:spacing w:line="200" w:lineRule="exact"/>
              <w:jc w:val="center"/>
              <w:rPr>
                <w:lang w:val="sr-Cyrl-RS"/>
              </w:rPr>
            </w:pPr>
            <w:r w:rsidRPr="009A67F7">
              <w:rPr>
                <w:lang w:val="sr-Cyrl-RS"/>
              </w:rPr>
              <w:t>НТ</w:t>
            </w:r>
          </w:p>
        </w:tc>
        <w:tc>
          <w:tcPr>
            <w:tcW w:w="1770" w:type="dxa"/>
          </w:tcPr>
          <w:p w:rsidR="009A67F7" w:rsidRPr="009A67F7" w:rsidRDefault="009A67F7" w:rsidP="009A67F7">
            <w:pPr>
              <w:suppressAutoHyphens w:val="0"/>
              <w:spacing w:line="200" w:lineRule="exact"/>
              <w:jc w:val="center"/>
            </w:pPr>
            <w:r w:rsidRPr="009A67F7">
              <w:t>16 000 kWh</w:t>
            </w:r>
          </w:p>
        </w:tc>
        <w:tc>
          <w:tcPr>
            <w:tcW w:w="498" w:type="dxa"/>
          </w:tcPr>
          <w:p w:rsidR="009A67F7" w:rsidRPr="009A67F7" w:rsidRDefault="009A67F7" w:rsidP="009A67F7">
            <w:pPr>
              <w:suppressAutoHyphens w:val="0"/>
              <w:spacing w:line="200" w:lineRule="exact"/>
              <w:jc w:val="center"/>
              <w:rPr>
                <w:lang w:val="sr-Cyrl-RS"/>
              </w:rPr>
            </w:pPr>
            <w:r w:rsidRPr="009A67F7">
              <w:rPr>
                <w:lang w:val="sr-Cyrl-RS"/>
              </w:rPr>
              <w:t>НТ</w:t>
            </w:r>
          </w:p>
        </w:tc>
        <w:tc>
          <w:tcPr>
            <w:tcW w:w="1404" w:type="dxa"/>
          </w:tcPr>
          <w:p w:rsidR="009A67F7" w:rsidRPr="009A67F7" w:rsidRDefault="009A67F7" w:rsidP="009A67F7">
            <w:pPr>
              <w:suppressAutoHyphens w:val="0"/>
              <w:spacing w:line="200" w:lineRule="exact"/>
              <w:jc w:val="center"/>
            </w:pPr>
            <w:r w:rsidRPr="009A67F7">
              <w:rPr>
                <w:lang w:val="sr-Cyrl-RS"/>
              </w:rPr>
              <w:t xml:space="preserve">9 500 </w:t>
            </w:r>
            <w:r w:rsidRPr="009A67F7">
              <w:t>kWh</w:t>
            </w:r>
          </w:p>
        </w:tc>
        <w:tc>
          <w:tcPr>
            <w:tcW w:w="1902" w:type="dxa"/>
            <w:vMerge/>
          </w:tcPr>
          <w:p w:rsidR="009A67F7" w:rsidRPr="009A67F7" w:rsidRDefault="009A67F7" w:rsidP="009A67F7">
            <w:pPr>
              <w:suppressAutoHyphens w:val="0"/>
              <w:spacing w:line="200" w:lineRule="exact"/>
              <w:jc w:val="center"/>
            </w:pPr>
          </w:p>
        </w:tc>
      </w:tr>
    </w:tbl>
    <w:p w:rsidR="007E0608" w:rsidRDefault="007E0608">
      <w:pPr>
        <w:pStyle w:val="Standard"/>
        <w:spacing w:line="240" w:lineRule="exact"/>
        <w:ind w:right="30" w:firstLine="708"/>
        <w:rPr>
          <w:rFonts w:cs="Arial"/>
        </w:rPr>
      </w:pPr>
    </w:p>
    <w:p w:rsidR="007E0608" w:rsidRDefault="007E0608">
      <w:pPr>
        <w:pStyle w:val="Standard"/>
        <w:spacing w:line="240" w:lineRule="exact"/>
        <w:ind w:right="30" w:firstLine="708"/>
        <w:rPr>
          <w:rFonts w:cs="Arial"/>
          <w:lang w:val="sr-Cyrl-CS"/>
        </w:rPr>
      </w:pPr>
    </w:p>
    <w:p w:rsidR="006A6BEA" w:rsidRDefault="006A6BEA">
      <w:pPr>
        <w:pStyle w:val="Standard"/>
        <w:spacing w:line="240" w:lineRule="exact"/>
        <w:ind w:right="30" w:firstLine="708"/>
        <w:rPr>
          <w:rFonts w:cs="Arial"/>
          <w:lang w:val="sr-Cyrl-CS"/>
        </w:rPr>
      </w:pPr>
    </w:p>
    <w:p w:rsidR="006A6BEA" w:rsidRDefault="006A6BEA">
      <w:pPr>
        <w:pStyle w:val="Standard"/>
        <w:spacing w:line="240" w:lineRule="exact"/>
        <w:ind w:right="30" w:firstLine="708"/>
        <w:rPr>
          <w:rFonts w:cs="Arial"/>
          <w:lang w:val="sr-Cyrl-CS"/>
        </w:rPr>
      </w:pPr>
    </w:p>
    <w:p w:rsidR="00C44CE3" w:rsidRPr="00730E5B" w:rsidRDefault="00C44CE3" w:rsidP="00C44CE3">
      <w:pPr>
        <w:widowControl/>
        <w:suppressAutoHyphens w:val="0"/>
        <w:autoSpaceDN/>
        <w:textAlignment w:val="auto"/>
        <w:rPr>
          <w:rFonts w:eastAsia="Times New Roman" w:cs="Times New Roman"/>
          <w:kern w:val="0"/>
          <w:sz w:val="28"/>
          <w:szCs w:val="28"/>
          <w:lang w:val="sr-Latn-CS" w:eastAsia="en-US" w:bidi="ar-SA"/>
        </w:rPr>
      </w:pPr>
      <w:r w:rsidRPr="006A6BEA">
        <w:rPr>
          <w:rFonts w:eastAsia="Times New Roman" w:cs="Times New Roman"/>
          <w:kern w:val="0"/>
          <w:sz w:val="28"/>
          <w:szCs w:val="28"/>
          <w:lang w:val="sr-Latn-CS" w:eastAsia="en-US" w:bidi="ar-SA"/>
        </w:rPr>
        <w:t xml:space="preserve">            </w:t>
      </w:r>
      <w:r w:rsidRPr="006A6BEA">
        <w:rPr>
          <w:rFonts w:eastAsia="Times New Roman" w:cs="Times New Roman"/>
          <w:kern w:val="0"/>
          <w:sz w:val="28"/>
          <w:szCs w:val="28"/>
          <w:lang w:val="sr-Cyrl-RS" w:eastAsia="en-US" w:bidi="ar-SA"/>
        </w:rPr>
        <w:t>Енергетски била</w:t>
      </w:r>
      <w:r w:rsidR="00730E5B">
        <w:rPr>
          <w:rFonts w:eastAsia="Times New Roman" w:cs="Times New Roman"/>
          <w:kern w:val="0"/>
          <w:sz w:val="28"/>
          <w:szCs w:val="28"/>
          <w:lang w:val="sr-Cyrl-RS" w:eastAsia="en-US" w:bidi="ar-SA"/>
        </w:rPr>
        <w:t>нс потрошње за период 01.01.201</w:t>
      </w:r>
      <w:r w:rsidR="00730E5B">
        <w:rPr>
          <w:rFonts w:eastAsia="Times New Roman" w:cs="Times New Roman"/>
          <w:kern w:val="0"/>
          <w:sz w:val="28"/>
          <w:szCs w:val="28"/>
          <w:lang w:val="sr-Latn-CS" w:eastAsia="en-US" w:bidi="ar-SA"/>
        </w:rPr>
        <w:t>5</w:t>
      </w:r>
      <w:r w:rsidR="00730E5B">
        <w:rPr>
          <w:rFonts w:eastAsia="Times New Roman" w:cs="Times New Roman"/>
          <w:kern w:val="0"/>
          <w:sz w:val="28"/>
          <w:szCs w:val="28"/>
          <w:lang w:val="sr-Cyrl-RS" w:eastAsia="en-US" w:bidi="ar-SA"/>
        </w:rPr>
        <w:t>—01.01.201</w:t>
      </w:r>
      <w:r w:rsidR="00730E5B">
        <w:rPr>
          <w:rFonts w:eastAsia="Times New Roman" w:cs="Times New Roman"/>
          <w:kern w:val="0"/>
          <w:sz w:val="28"/>
          <w:szCs w:val="28"/>
          <w:lang w:val="sr-Latn-CS" w:eastAsia="en-US" w:bidi="ar-SA"/>
        </w:rPr>
        <w:t>6</w:t>
      </w:r>
    </w:p>
    <w:p w:rsidR="006A6BEA" w:rsidRPr="00C44CE3" w:rsidRDefault="00C44CE3" w:rsidP="00C44CE3">
      <w:pPr>
        <w:widowControl/>
        <w:suppressAutoHyphens w:val="0"/>
        <w:autoSpaceDN/>
        <w:ind w:firstLine="708"/>
        <w:textAlignment w:val="auto"/>
        <w:rPr>
          <w:rFonts w:eastAsia="Times New Roman" w:cs="Times New Roman"/>
          <w:kern w:val="0"/>
          <w:sz w:val="28"/>
          <w:szCs w:val="28"/>
          <w:lang w:val="sr-Cyrl-RS" w:eastAsia="en-US" w:bidi="ar-SA"/>
        </w:rPr>
      </w:pPr>
      <w:r w:rsidRPr="006A6BEA">
        <w:rPr>
          <w:rFonts w:eastAsia="Times New Roman" w:cs="Times New Roman"/>
          <w:kern w:val="0"/>
          <w:sz w:val="28"/>
          <w:szCs w:val="28"/>
          <w:lang w:val="sr-Cyrl-RS" w:eastAsia="en-US" w:bidi="ar-SA"/>
        </w:rPr>
        <w:t xml:space="preserve">                 </w:t>
      </w:r>
      <w:r>
        <w:rPr>
          <w:rFonts w:eastAsia="Times New Roman" w:cs="Times New Roman"/>
          <w:kern w:val="0"/>
          <w:sz w:val="28"/>
          <w:szCs w:val="28"/>
          <w:lang w:val="sr-Cyrl-RS" w:eastAsia="en-US" w:bidi="ar-SA"/>
        </w:rPr>
        <w:t xml:space="preserve">   СТУДЕНТСКИ ЦЕНТАР БОР-КУХИЊА</w:t>
      </w:r>
    </w:p>
    <w:tbl>
      <w:tblPr>
        <w:tblStyle w:val="TableGrid"/>
        <w:tblpPr w:leftFromText="141" w:rightFromText="141" w:vertAnchor="page" w:horzAnchor="margin" w:tblpY="1921"/>
        <w:tblW w:w="0" w:type="auto"/>
        <w:tblLook w:val="04A0" w:firstRow="1" w:lastRow="0" w:firstColumn="1" w:lastColumn="0" w:noHBand="0" w:noVBand="1"/>
      </w:tblPr>
      <w:tblGrid>
        <w:gridCol w:w="801"/>
        <w:gridCol w:w="637"/>
        <w:gridCol w:w="722"/>
        <w:gridCol w:w="1570"/>
        <w:gridCol w:w="1855"/>
        <w:gridCol w:w="1570"/>
        <w:gridCol w:w="835"/>
        <w:gridCol w:w="1420"/>
      </w:tblGrid>
      <w:tr w:rsidR="006A6BEA" w:rsidRPr="006A6BEA" w:rsidTr="006A6BEA">
        <w:trPr>
          <w:trHeight w:val="391"/>
        </w:trPr>
        <w:tc>
          <w:tcPr>
            <w:tcW w:w="801" w:type="dxa"/>
          </w:tcPr>
          <w:p w:rsidR="006A6BEA" w:rsidRPr="006A6BEA" w:rsidRDefault="006A6BEA" w:rsidP="006A6BEA">
            <w:pPr>
              <w:suppressAutoHyphens w:val="0"/>
              <w:rPr>
                <w:sz w:val="18"/>
                <w:szCs w:val="18"/>
                <w:lang w:val="sr-Cyrl-RS"/>
              </w:rPr>
            </w:pPr>
            <w:r w:rsidRPr="006A6BEA">
              <w:rPr>
                <w:sz w:val="18"/>
                <w:szCs w:val="18"/>
                <w:lang w:val="sr-Cyrl-RS"/>
              </w:rPr>
              <w:t>месец</w:t>
            </w:r>
          </w:p>
        </w:tc>
        <w:tc>
          <w:tcPr>
            <w:tcW w:w="637" w:type="dxa"/>
          </w:tcPr>
          <w:p w:rsidR="006A6BEA" w:rsidRPr="006A6BEA" w:rsidRDefault="006A6BEA" w:rsidP="006A6BEA">
            <w:pPr>
              <w:suppressAutoHyphens w:val="0"/>
              <w:rPr>
                <w:sz w:val="18"/>
                <w:szCs w:val="18"/>
                <w:lang w:val="sr-Cyrl-RS"/>
              </w:rPr>
            </w:pPr>
            <w:r w:rsidRPr="006A6BEA">
              <w:rPr>
                <w:sz w:val="18"/>
                <w:szCs w:val="18"/>
                <w:lang w:val="sr-Cyrl-RS"/>
              </w:rPr>
              <w:t>Цос Фи</w:t>
            </w:r>
          </w:p>
        </w:tc>
        <w:tc>
          <w:tcPr>
            <w:tcW w:w="722" w:type="dxa"/>
          </w:tcPr>
          <w:p w:rsidR="006A6BEA" w:rsidRPr="006A6BEA" w:rsidRDefault="006A6BEA" w:rsidP="006A6BEA">
            <w:pPr>
              <w:suppressAutoHyphens w:val="0"/>
              <w:rPr>
                <w:sz w:val="18"/>
                <w:szCs w:val="18"/>
                <w:lang w:val="sr-Cyrl-RS"/>
              </w:rPr>
            </w:pPr>
            <w:r w:rsidRPr="006A6BEA">
              <w:rPr>
                <w:sz w:val="18"/>
                <w:szCs w:val="18"/>
                <w:lang w:val="sr-Cyrl-RS"/>
              </w:rPr>
              <w:t>снага</w:t>
            </w:r>
          </w:p>
        </w:tc>
        <w:tc>
          <w:tcPr>
            <w:tcW w:w="1570" w:type="dxa"/>
          </w:tcPr>
          <w:p w:rsidR="006A6BEA" w:rsidRPr="006A6BEA" w:rsidRDefault="006A6BEA" w:rsidP="006A6BEA">
            <w:pPr>
              <w:suppressAutoHyphens w:val="0"/>
              <w:rPr>
                <w:sz w:val="18"/>
                <w:szCs w:val="18"/>
                <w:lang w:val="sr-Cyrl-RS"/>
              </w:rPr>
            </w:pPr>
            <w:r w:rsidRPr="006A6BEA">
              <w:rPr>
                <w:sz w:val="18"/>
                <w:szCs w:val="18"/>
                <w:lang w:val="sr-Cyrl-RS"/>
              </w:rPr>
              <w:t xml:space="preserve">ВТ   АКТИВНА   МТ                                                    </w:t>
            </w:r>
          </w:p>
          <w:p w:rsidR="006A6BEA" w:rsidRPr="006A6BEA" w:rsidRDefault="006A6BEA" w:rsidP="006A6BEA">
            <w:pPr>
              <w:suppressAutoHyphens w:val="0"/>
              <w:rPr>
                <w:sz w:val="18"/>
                <w:szCs w:val="18"/>
                <w:lang w:val="sr-Cyrl-RS"/>
              </w:rPr>
            </w:pPr>
            <w:r w:rsidRPr="006A6BEA">
              <w:rPr>
                <w:sz w:val="18"/>
                <w:szCs w:val="18"/>
                <w:lang w:val="sr-Cyrl-RS"/>
              </w:rPr>
              <w:t xml:space="preserve">         УКУПНО</w:t>
            </w:r>
          </w:p>
        </w:tc>
        <w:tc>
          <w:tcPr>
            <w:tcW w:w="1855" w:type="dxa"/>
          </w:tcPr>
          <w:p w:rsidR="006A6BEA" w:rsidRPr="006A6BEA" w:rsidRDefault="006A6BEA" w:rsidP="006A6BEA">
            <w:pPr>
              <w:suppressAutoHyphens w:val="0"/>
              <w:rPr>
                <w:sz w:val="18"/>
                <w:szCs w:val="18"/>
              </w:rPr>
            </w:pPr>
            <w:r w:rsidRPr="006A6BEA">
              <w:rPr>
                <w:sz w:val="18"/>
                <w:szCs w:val="18"/>
                <w:lang w:val="sr-Cyrl-RS"/>
              </w:rPr>
              <w:t xml:space="preserve">            РЕАКТИВНА        ВТ  РЕГИСТРОВАНА</w:t>
            </w:r>
            <w:r w:rsidRPr="006A6BEA">
              <w:rPr>
                <w:sz w:val="18"/>
                <w:szCs w:val="18"/>
              </w:rPr>
              <w:t xml:space="preserve"> </w:t>
            </w:r>
            <w:r w:rsidRPr="006A6BEA">
              <w:rPr>
                <w:sz w:val="18"/>
                <w:szCs w:val="18"/>
                <w:lang w:val="sr-Cyrl-RS"/>
              </w:rPr>
              <w:t xml:space="preserve"> </w:t>
            </w:r>
            <w:r w:rsidRPr="006A6BEA">
              <w:rPr>
                <w:sz w:val="18"/>
                <w:szCs w:val="18"/>
              </w:rPr>
              <w:t xml:space="preserve"> МТ                                                    </w:t>
            </w:r>
          </w:p>
          <w:p w:rsidR="006A6BEA" w:rsidRPr="006A6BEA" w:rsidRDefault="006A6BEA" w:rsidP="006A6BEA">
            <w:pPr>
              <w:suppressAutoHyphens w:val="0"/>
              <w:rPr>
                <w:sz w:val="18"/>
                <w:szCs w:val="18"/>
                <w:lang w:val="sr-Cyrl-RS"/>
              </w:rPr>
            </w:pPr>
            <w:r w:rsidRPr="006A6BEA">
              <w:rPr>
                <w:sz w:val="18"/>
                <w:szCs w:val="18"/>
                <w:lang w:val="sr-Cyrl-RS"/>
              </w:rPr>
              <w:t xml:space="preserve">              УКУПНО</w:t>
            </w:r>
          </w:p>
          <w:p w:rsidR="006A6BEA" w:rsidRPr="006A6BEA" w:rsidRDefault="006A6BEA" w:rsidP="006A6BEA">
            <w:pPr>
              <w:suppressAutoHyphens w:val="0"/>
              <w:rPr>
                <w:sz w:val="18"/>
                <w:szCs w:val="18"/>
              </w:rPr>
            </w:pPr>
          </w:p>
        </w:tc>
        <w:tc>
          <w:tcPr>
            <w:tcW w:w="1570" w:type="dxa"/>
          </w:tcPr>
          <w:p w:rsidR="006A6BEA" w:rsidRPr="006A6BEA" w:rsidRDefault="006A6BEA" w:rsidP="006A6BEA">
            <w:pPr>
              <w:suppressAutoHyphens w:val="0"/>
              <w:rPr>
                <w:sz w:val="18"/>
                <w:szCs w:val="18"/>
                <w:lang w:val="sr-Cyrl-RS"/>
              </w:rPr>
            </w:pPr>
            <w:r w:rsidRPr="006A6BEA">
              <w:rPr>
                <w:sz w:val="18"/>
                <w:szCs w:val="18"/>
                <w:lang w:val="sr-Cyrl-RS"/>
              </w:rPr>
              <w:t xml:space="preserve">ВТ РЕАКТИВНА  МТ                                                    </w:t>
            </w:r>
          </w:p>
          <w:p w:rsidR="006A6BEA" w:rsidRPr="006A6BEA" w:rsidRDefault="006A6BEA" w:rsidP="006A6BEA">
            <w:pPr>
              <w:suppressAutoHyphens w:val="0"/>
              <w:rPr>
                <w:sz w:val="18"/>
                <w:szCs w:val="18"/>
              </w:rPr>
            </w:pPr>
            <w:r w:rsidRPr="006A6BEA">
              <w:rPr>
                <w:sz w:val="18"/>
                <w:szCs w:val="18"/>
                <w:lang w:val="sr-Cyrl-RS"/>
              </w:rPr>
              <w:t xml:space="preserve">         УКУПНО</w:t>
            </w:r>
          </w:p>
        </w:tc>
        <w:tc>
          <w:tcPr>
            <w:tcW w:w="835" w:type="dxa"/>
          </w:tcPr>
          <w:p w:rsidR="006A6BEA" w:rsidRPr="006A6BEA" w:rsidRDefault="006A6BEA" w:rsidP="006A6BEA">
            <w:pPr>
              <w:suppressAutoHyphens w:val="0"/>
              <w:rPr>
                <w:sz w:val="18"/>
                <w:szCs w:val="18"/>
                <w:lang w:val="sr-Cyrl-RS"/>
              </w:rPr>
            </w:pPr>
            <w:r w:rsidRPr="006A6BEA">
              <w:rPr>
                <w:sz w:val="18"/>
                <w:szCs w:val="18"/>
                <w:lang w:val="sr-Cyrl-RS"/>
              </w:rPr>
              <w:t>Време кор.</w:t>
            </w:r>
          </w:p>
        </w:tc>
        <w:tc>
          <w:tcPr>
            <w:tcW w:w="1420" w:type="dxa"/>
          </w:tcPr>
          <w:p w:rsidR="006A6BEA" w:rsidRPr="006A6BEA" w:rsidRDefault="006A6BEA" w:rsidP="006A6BEA">
            <w:pPr>
              <w:suppressAutoHyphens w:val="0"/>
              <w:rPr>
                <w:sz w:val="18"/>
                <w:szCs w:val="18"/>
                <w:lang w:val="sr-Cyrl-RS"/>
              </w:rPr>
            </w:pPr>
            <w:r w:rsidRPr="006A6BEA">
              <w:rPr>
                <w:sz w:val="18"/>
                <w:szCs w:val="18"/>
                <w:lang w:val="sr-Cyrl-RS"/>
              </w:rPr>
              <w:t>ОДНОС</w:t>
            </w:r>
          </w:p>
          <w:p w:rsidR="006A6BEA" w:rsidRPr="006A6BEA" w:rsidRDefault="006A6BEA" w:rsidP="006A6BEA">
            <w:pPr>
              <w:suppressAutoHyphens w:val="0"/>
              <w:rPr>
                <w:sz w:val="18"/>
                <w:szCs w:val="18"/>
                <w:lang w:val="sr-Cyrl-RS"/>
              </w:rPr>
            </w:pPr>
          </w:p>
          <w:p w:rsidR="006A6BEA" w:rsidRPr="006A6BEA" w:rsidRDefault="006A6BEA" w:rsidP="006A6BEA">
            <w:pPr>
              <w:suppressAutoHyphens w:val="0"/>
              <w:rPr>
                <w:sz w:val="18"/>
                <w:szCs w:val="18"/>
              </w:rPr>
            </w:pPr>
            <w:r w:rsidRPr="006A6BEA">
              <w:rPr>
                <w:sz w:val="18"/>
                <w:szCs w:val="18"/>
                <w:lang w:val="sr-Cyrl-RS"/>
              </w:rPr>
              <w:t>ВТ</w:t>
            </w:r>
            <w:r w:rsidRPr="006A6BEA">
              <w:rPr>
                <w:sz w:val="18"/>
                <w:szCs w:val="18"/>
              </w:rPr>
              <w:t>%</w:t>
            </w:r>
            <w:r w:rsidRPr="006A6BEA">
              <w:rPr>
                <w:sz w:val="18"/>
                <w:szCs w:val="18"/>
                <w:lang w:val="sr-Cyrl-RS"/>
              </w:rPr>
              <w:t xml:space="preserve">              МТ </w:t>
            </w:r>
            <w:r w:rsidRPr="006A6BEA">
              <w:rPr>
                <w:sz w:val="18"/>
                <w:szCs w:val="18"/>
              </w:rPr>
              <w:t>%</w:t>
            </w:r>
          </w:p>
        </w:tc>
      </w:tr>
      <w:tr w:rsidR="006A6BEA" w:rsidRPr="006A6BEA" w:rsidTr="006A6BEA">
        <w:trPr>
          <w:trHeight w:val="247"/>
        </w:trPr>
        <w:tc>
          <w:tcPr>
            <w:tcW w:w="801" w:type="dxa"/>
          </w:tcPr>
          <w:p w:rsidR="006A6BEA" w:rsidRPr="008A6E35" w:rsidRDefault="008A6E35" w:rsidP="006A6BEA">
            <w:pPr>
              <w:suppressAutoHyphens w:val="0"/>
              <w:rPr>
                <w:sz w:val="18"/>
                <w:szCs w:val="18"/>
                <w:lang w:val="sr-Cyrl-RS"/>
              </w:rPr>
            </w:pPr>
            <w:r>
              <w:rPr>
                <w:sz w:val="18"/>
                <w:szCs w:val="18"/>
              </w:rPr>
              <w:t>01.1</w:t>
            </w:r>
            <w:r>
              <w:rPr>
                <w:sz w:val="18"/>
                <w:szCs w:val="18"/>
                <w:lang w:val="sr-Cyrl-RS"/>
              </w:rPr>
              <w:t>6</w:t>
            </w:r>
          </w:p>
        </w:tc>
        <w:tc>
          <w:tcPr>
            <w:tcW w:w="637" w:type="dxa"/>
          </w:tcPr>
          <w:p w:rsidR="006A6BEA" w:rsidRPr="006A6BEA" w:rsidRDefault="006A6BEA" w:rsidP="006A6BEA">
            <w:pPr>
              <w:suppressAutoHyphens w:val="0"/>
              <w:rPr>
                <w:sz w:val="18"/>
                <w:szCs w:val="18"/>
              </w:rPr>
            </w:pPr>
            <w:r w:rsidRPr="006A6BEA">
              <w:rPr>
                <w:sz w:val="18"/>
                <w:szCs w:val="18"/>
              </w:rPr>
              <w:t>96</w:t>
            </w:r>
          </w:p>
        </w:tc>
        <w:tc>
          <w:tcPr>
            <w:tcW w:w="722" w:type="dxa"/>
          </w:tcPr>
          <w:p w:rsidR="006A6BEA" w:rsidRPr="006A6BEA" w:rsidRDefault="006A6BEA" w:rsidP="006A6BEA">
            <w:pPr>
              <w:suppressAutoHyphens w:val="0"/>
              <w:rPr>
                <w:sz w:val="18"/>
                <w:szCs w:val="18"/>
              </w:rPr>
            </w:pPr>
            <w:r w:rsidRPr="006A6BEA">
              <w:rPr>
                <w:sz w:val="18"/>
                <w:szCs w:val="18"/>
              </w:rPr>
              <w:t>69</w:t>
            </w:r>
          </w:p>
        </w:tc>
        <w:tc>
          <w:tcPr>
            <w:tcW w:w="1570" w:type="dxa"/>
          </w:tcPr>
          <w:p w:rsidR="006A6BEA" w:rsidRPr="006A6BEA" w:rsidRDefault="006A6BEA" w:rsidP="006A6BEA">
            <w:pPr>
              <w:tabs>
                <w:tab w:val="left" w:pos="810"/>
              </w:tabs>
              <w:suppressAutoHyphens w:val="0"/>
              <w:rPr>
                <w:sz w:val="18"/>
                <w:szCs w:val="18"/>
              </w:rPr>
            </w:pPr>
            <w:r w:rsidRPr="006A6BEA">
              <w:rPr>
                <w:sz w:val="18"/>
                <w:szCs w:val="18"/>
              </w:rPr>
              <w:t xml:space="preserve">7752.2 </w:t>
            </w:r>
            <w:r w:rsidRPr="006A6BEA">
              <w:rPr>
                <w:sz w:val="18"/>
                <w:szCs w:val="18"/>
              </w:rPr>
              <w:tab/>
              <w:t>1373.8</w:t>
            </w:r>
          </w:p>
          <w:p w:rsidR="006A6BEA" w:rsidRPr="006A6BEA" w:rsidRDefault="006A6BEA" w:rsidP="006A6BEA">
            <w:pPr>
              <w:suppressAutoHyphens w:val="0"/>
              <w:rPr>
                <w:sz w:val="18"/>
                <w:szCs w:val="18"/>
              </w:rPr>
            </w:pPr>
            <w:r w:rsidRPr="006A6BEA">
              <w:rPr>
                <w:sz w:val="18"/>
                <w:szCs w:val="18"/>
              </w:rPr>
              <w:t xml:space="preserve">            9126</w:t>
            </w:r>
          </w:p>
        </w:tc>
        <w:tc>
          <w:tcPr>
            <w:tcW w:w="1855" w:type="dxa"/>
          </w:tcPr>
          <w:p w:rsidR="006A6BEA" w:rsidRPr="006A6BEA" w:rsidRDefault="006A6BEA" w:rsidP="006A6BEA">
            <w:pPr>
              <w:tabs>
                <w:tab w:val="left" w:pos="1095"/>
              </w:tabs>
              <w:suppressAutoHyphens w:val="0"/>
              <w:rPr>
                <w:sz w:val="18"/>
                <w:szCs w:val="18"/>
                <w:lang w:val="sr-Cyrl-RS"/>
              </w:rPr>
            </w:pPr>
            <w:r w:rsidRPr="006A6BEA">
              <w:rPr>
                <w:sz w:val="18"/>
                <w:szCs w:val="18"/>
                <w:lang w:val="sr-Cyrl-RS"/>
              </w:rPr>
              <w:t>1815</w:t>
            </w:r>
            <w:r w:rsidRPr="006A6BEA">
              <w:rPr>
                <w:sz w:val="18"/>
                <w:szCs w:val="18"/>
                <w:lang w:val="sr-Cyrl-RS"/>
              </w:rPr>
              <w:tab/>
              <w:t>725</w:t>
            </w:r>
          </w:p>
          <w:p w:rsidR="006A6BEA" w:rsidRPr="006A6BEA" w:rsidRDefault="006A6BEA" w:rsidP="006A6BEA">
            <w:pPr>
              <w:suppressAutoHyphens w:val="0"/>
              <w:rPr>
                <w:sz w:val="18"/>
                <w:szCs w:val="18"/>
                <w:lang w:val="sr-Cyrl-RS"/>
              </w:rPr>
            </w:pPr>
            <w:r w:rsidRPr="006A6BEA">
              <w:rPr>
                <w:sz w:val="18"/>
                <w:szCs w:val="18"/>
                <w:lang w:val="sr-Cyrl-RS"/>
              </w:rPr>
              <w:t xml:space="preserve">              2540</w:t>
            </w:r>
          </w:p>
        </w:tc>
        <w:tc>
          <w:tcPr>
            <w:tcW w:w="1570" w:type="dxa"/>
          </w:tcPr>
          <w:p w:rsidR="006A6BEA" w:rsidRPr="006A6BEA" w:rsidRDefault="006A6BEA" w:rsidP="006A6BEA">
            <w:pPr>
              <w:tabs>
                <w:tab w:val="left" w:pos="1095"/>
              </w:tabs>
              <w:suppressAutoHyphens w:val="0"/>
              <w:rPr>
                <w:sz w:val="18"/>
                <w:szCs w:val="18"/>
                <w:lang w:val="sr-Cyrl-RS"/>
              </w:rPr>
            </w:pPr>
            <w:r w:rsidRPr="006A6BEA">
              <w:rPr>
                <w:sz w:val="18"/>
                <w:szCs w:val="18"/>
                <w:lang w:val="sr-Cyrl-RS"/>
              </w:rPr>
              <w:t>1815</w:t>
            </w:r>
            <w:r w:rsidRPr="006A6BEA">
              <w:rPr>
                <w:sz w:val="18"/>
                <w:szCs w:val="18"/>
                <w:lang w:val="sr-Cyrl-RS"/>
              </w:rPr>
              <w:tab/>
              <w:t>725</w:t>
            </w:r>
          </w:p>
          <w:p w:rsidR="006A6BEA" w:rsidRPr="006A6BEA" w:rsidRDefault="006A6BEA" w:rsidP="006A6BEA">
            <w:pPr>
              <w:suppressAutoHyphens w:val="0"/>
              <w:rPr>
                <w:sz w:val="18"/>
                <w:szCs w:val="18"/>
                <w:lang w:val="sr-Cyrl-RS"/>
              </w:rPr>
            </w:pPr>
            <w:r w:rsidRPr="006A6BEA">
              <w:rPr>
                <w:sz w:val="18"/>
                <w:szCs w:val="18"/>
                <w:lang w:val="sr-Cyrl-RS"/>
              </w:rPr>
              <w:t xml:space="preserve">              2540</w:t>
            </w:r>
          </w:p>
        </w:tc>
        <w:tc>
          <w:tcPr>
            <w:tcW w:w="835" w:type="dxa"/>
          </w:tcPr>
          <w:p w:rsidR="006A6BEA" w:rsidRPr="006A6BEA" w:rsidRDefault="006A6BEA" w:rsidP="006A6BEA">
            <w:pPr>
              <w:suppressAutoHyphens w:val="0"/>
              <w:rPr>
                <w:sz w:val="18"/>
                <w:szCs w:val="18"/>
                <w:lang w:val="sr-Cyrl-RS"/>
              </w:rPr>
            </w:pPr>
            <w:r w:rsidRPr="006A6BEA">
              <w:rPr>
                <w:sz w:val="18"/>
                <w:szCs w:val="18"/>
                <w:lang w:val="sr-Cyrl-RS"/>
              </w:rPr>
              <w:t>132.26</w:t>
            </w:r>
          </w:p>
        </w:tc>
        <w:tc>
          <w:tcPr>
            <w:tcW w:w="1420" w:type="dxa"/>
          </w:tcPr>
          <w:p w:rsidR="006A6BEA" w:rsidRPr="006A6BEA" w:rsidRDefault="006A6BEA" w:rsidP="006A6BEA">
            <w:pPr>
              <w:suppressAutoHyphens w:val="0"/>
              <w:rPr>
                <w:sz w:val="18"/>
                <w:szCs w:val="18"/>
                <w:lang w:val="sr-Cyrl-RS"/>
              </w:rPr>
            </w:pPr>
            <w:r w:rsidRPr="006A6BEA">
              <w:rPr>
                <w:sz w:val="18"/>
                <w:szCs w:val="18"/>
                <w:lang w:val="sr-Cyrl-RS"/>
              </w:rPr>
              <w:t>84.946     15.054</w:t>
            </w:r>
          </w:p>
        </w:tc>
      </w:tr>
      <w:tr w:rsidR="006A6BEA" w:rsidRPr="006A6BEA" w:rsidTr="006A6BEA">
        <w:trPr>
          <w:trHeight w:val="264"/>
        </w:trPr>
        <w:tc>
          <w:tcPr>
            <w:tcW w:w="801" w:type="dxa"/>
          </w:tcPr>
          <w:p w:rsidR="006A6BEA" w:rsidRPr="008A6E35" w:rsidRDefault="008A6E35" w:rsidP="006A6BEA">
            <w:pPr>
              <w:suppressAutoHyphens w:val="0"/>
              <w:rPr>
                <w:sz w:val="18"/>
                <w:szCs w:val="18"/>
                <w:lang w:val="sr-Cyrl-RS"/>
              </w:rPr>
            </w:pPr>
            <w:r>
              <w:rPr>
                <w:sz w:val="18"/>
                <w:szCs w:val="18"/>
              </w:rPr>
              <w:t>02.1</w:t>
            </w:r>
            <w:r>
              <w:rPr>
                <w:sz w:val="18"/>
                <w:szCs w:val="18"/>
                <w:lang w:val="sr-Cyrl-RS"/>
              </w:rPr>
              <w:t>6</w:t>
            </w:r>
          </w:p>
        </w:tc>
        <w:tc>
          <w:tcPr>
            <w:tcW w:w="637" w:type="dxa"/>
          </w:tcPr>
          <w:p w:rsidR="006A6BEA" w:rsidRPr="006A6BEA" w:rsidRDefault="006A6BEA" w:rsidP="006A6BEA">
            <w:pPr>
              <w:suppressAutoHyphens w:val="0"/>
              <w:rPr>
                <w:sz w:val="18"/>
                <w:szCs w:val="18"/>
              </w:rPr>
            </w:pPr>
            <w:r w:rsidRPr="006A6BEA">
              <w:rPr>
                <w:sz w:val="18"/>
                <w:szCs w:val="18"/>
              </w:rPr>
              <w:t>97</w:t>
            </w:r>
          </w:p>
        </w:tc>
        <w:tc>
          <w:tcPr>
            <w:tcW w:w="722" w:type="dxa"/>
          </w:tcPr>
          <w:p w:rsidR="006A6BEA" w:rsidRPr="006A6BEA" w:rsidRDefault="006A6BEA" w:rsidP="006A6BEA">
            <w:pPr>
              <w:suppressAutoHyphens w:val="0"/>
              <w:rPr>
                <w:sz w:val="18"/>
                <w:szCs w:val="18"/>
              </w:rPr>
            </w:pPr>
            <w:r w:rsidRPr="006A6BEA">
              <w:rPr>
                <w:sz w:val="18"/>
                <w:szCs w:val="18"/>
              </w:rPr>
              <w:t>58.8</w:t>
            </w:r>
          </w:p>
        </w:tc>
        <w:tc>
          <w:tcPr>
            <w:tcW w:w="1570" w:type="dxa"/>
          </w:tcPr>
          <w:p w:rsidR="006A6BEA" w:rsidRPr="006A6BEA" w:rsidRDefault="006A6BEA" w:rsidP="006A6BEA">
            <w:pPr>
              <w:tabs>
                <w:tab w:val="left" w:pos="840"/>
              </w:tabs>
              <w:suppressAutoHyphens w:val="0"/>
              <w:rPr>
                <w:sz w:val="18"/>
                <w:szCs w:val="18"/>
              </w:rPr>
            </w:pPr>
            <w:r w:rsidRPr="006A6BEA">
              <w:rPr>
                <w:sz w:val="18"/>
                <w:szCs w:val="18"/>
              </w:rPr>
              <w:t>11440</w:t>
            </w:r>
            <w:r w:rsidRPr="006A6BEA">
              <w:rPr>
                <w:sz w:val="18"/>
                <w:szCs w:val="18"/>
              </w:rPr>
              <w:tab/>
              <w:t>1920</w:t>
            </w:r>
          </w:p>
          <w:p w:rsidR="006A6BEA" w:rsidRPr="006A6BEA" w:rsidRDefault="006A6BEA" w:rsidP="006A6BEA">
            <w:pPr>
              <w:suppressAutoHyphens w:val="0"/>
              <w:rPr>
                <w:sz w:val="18"/>
                <w:szCs w:val="18"/>
              </w:rPr>
            </w:pPr>
            <w:r w:rsidRPr="006A6BEA">
              <w:rPr>
                <w:sz w:val="18"/>
                <w:szCs w:val="18"/>
              </w:rPr>
              <w:t xml:space="preserve">           13360</w:t>
            </w:r>
          </w:p>
        </w:tc>
        <w:tc>
          <w:tcPr>
            <w:tcW w:w="1855" w:type="dxa"/>
          </w:tcPr>
          <w:p w:rsidR="006A6BEA" w:rsidRPr="006A6BEA" w:rsidRDefault="006A6BEA" w:rsidP="006A6BEA">
            <w:pPr>
              <w:tabs>
                <w:tab w:val="left" w:pos="1080"/>
              </w:tabs>
              <w:suppressAutoHyphens w:val="0"/>
              <w:rPr>
                <w:sz w:val="18"/>
                <w:szCs w:val="18"/>
                <w:lang w:val="sr-Cyrl-RS"/>
              </w:rPr>
            </w:pPr>
            <w:r w:rsidRPr="006A6BEA">
              <w:rPr>
                <w:sz w:val="18"/>
                <w:szCs w:val="18"/>
                <w:lang w:val="sr-Cyrl-RS"/>
              </w:rPr>
              <w:t>2500</w:t>
            </w:r>
            <w:r w:rsidRPr="006A6BEA">
              <w:rPr>
                <w:sz w:val="18"/>
                <w:szCs w:val="18"/>
                <w:lang w:val="sr-Cyrl-RS"/>
              </w:rPr>
              <w:tab/>
              <w:t>1100</w:t>
            </w:r>
          </w:p>
          <w:p w:rsidR="006A6BEA" w:rsidRPr="006A6BEA" w:rsidRDefault="006A6BEA" w:rsidP="006A6BEA">
            <w:pPr>
              <w:suppressAutoHyphens w:val="0"/>
              <w:rPr>
                <w:sz w:val="18"/>
                <w:szCs w:val="18"/>
                <w:lang w:val="sr-Cyrl-RS"/>
              </w:rPr>
            </w:pPr>
            <w:r w:rsidRPr="006A6BEA">
              <w:rPr>
                <w:sz w:val="18"/>
                <w:szCs w:val="18"/>
                <w:lang w:val="sr-Cyrl-RS"/>
              </w:rPr>
              <w:t xml:space="preserve">              3600</w:t>
            </w:r>
          </w:p>
        </w:tc>
        <w:tc>
          <w:tcPr>
            <w:tcW w:w="1570" w:type="dxa"/>
          </w:tcPr>
          <w:p w:rsidR="006A6BEA" w:rsidRPr="006A6BEA" w:rsidRDefault="006A6BEA" w:rsidP="006A6BEA">
            <w:pPr>
              <w:tabs>
                <w:tab w:val="left" w:pos="1080"/>
              </w:tabs>
              <w:suppressAutoHyphens w:val="0"/>
              <w:rPr>
                <w:sz w:val="18"/>
                <w:szCs w:val="18"/>
                <w:lang w:val="sr-Cyrl-RS"/>
              </w:rPr>
            </w:pPr>
            <w:r w:rsidRPr="006A6BEA">
              <w:rPr>
                <w:sz w:val="18"/>
                <w:szCs w:val="18"/>
                <w:lang w:val="sr-Cyrl-RS"/>
              </w:rPr>
              <w:t>2500                   1100</w:t>
            </w:r>
          </w:p>
          <w:p w:rsidR="006A6BEA" w:rsidRPr="006A6BEA" w:rsidRDefault="006A6BEA" w:rsidP="006A6BEA">
            <w:pPr>
              <w:suppressAutoHyphens w:val="0"/>
              <w:rPr>
                <w:sz w:val="18"/>
                <w:szCs w:val="18"/>
                <w:lang w:val="sr-Cyrl-RS"/>
              </w:rPr>
            </w:pPr>
            <w:r w:rsidRPr="006A6BEA">
              <w:rPr>
                <w:sz w:val="18"/>
                <w:szCs w:val="18"/>
                <w:lang w:val="sr-Cyrl-RS"/>
              </w:rPr>
              <w:t xml:space="preserve">              3600</w:t>
            </w:r>
          </w:p>
        </w:tc>
        <w:tc>
          <w:tcPr>
            <w:tcW w:w="835" w:type="dxa"/>
          </w:tcPr>
          <w:p w:rsidR="006A6BEA" w:rsidRPr="006A6BEA" w:rsidRDefault="006A6BEA" w:rsidP="006A6BEA">
            <w:pPr>
              <w:suppressAutoHyphens w:val="0"/>
              <w:rPr>
                <w:sz w:val="18"/>
                <w:szCs w:val="18"/>
              </w:rPr>
            </w:pPr>
          </w:p>
          <w:p w:rsidR="006A6BEA" w:rsidRPr="006A6BEA" w:rsidRDefault="006A6BEA" w:rsidP="006A6BEA">
            <w:pPr>
              <w:suppressAutoHyphens w:val="0"/>
              <w:rPr>
                <w:sz w:val="18"/>
                <w:szCs w:val="18"/>
                <w:lang w:val="sr-Cyrl-RS"/>
              </w:rPr>
            </w:pPr>
            <w:r w:rsidRPr="006A6BEA">
              <w:rPr>
                <w:sz w:val="18"/>
                <w:szCs w:val="18"/>
                <w:lang w:val="sr-Cyrl-RS"/>
              </w:rPr>
              <w:t>230.03</w:t>
            </w:r>
          </w:p>
        </w:tc>
        <w:tc>
          <w:tcPr>
            <w:tcW w:w="1420" w:type="dxa"/>
          </w:tcPr>
          <w:p w:rsidR="006A6BEA" w:rsidRPr="006A6BEA" w:rsidRDefault="006A6BEA" w:rsidP="006A6BEA">
            <w:pPr>
              <w:suppressAutoHyphens w:val="0"/>
              <w:rPr>
                <w:sz w:val="18"/>
                <w:szCs w:val="18"/>
                <w:lang w:val="sr-Cyrl-RS"/>
              </w:rPr>
            </w:pPr>
            <w:r w:rsidRPr="006A6BEA">
              <w:rPr>
                <w:sz w:val="18"/>
                <w:szCs w:val="18"/>
                <w:lang w:val="sr-Cyrl-RS"/>
              </w:rPr>
              <w:t>85.629    14.371</w:t>
            </w:r>
          </w:p>
        </w:tc>
      </w:tr>
      <w:tr w:rsidR="006A6BEA" w:rsidRPr="006A6BEA" w:rsidTr="006A6BEA">
        <w:trPr>
          <w:trHeight w:val="262"/>
        </w:trPr>
        <w:tc>
          <w:tcPr>
            <w:tcW w:w="801" w:type="dxa"/>
          </w:tcPr>
          <w:p w:rsidR="006A6BEA" w:rsidRPr="008A6E35" w:rsidRDefault="008A6E35" w:rsidP="006A6BEA">
            <w:pPr>
              <w:suppressAutoHyphens w:val="0"/>
              <w:rPr>
                <w:sz w:val="18"/>
                <w:szCs w:val="18"/>
                <w:lang w:val="sr-Cyrl-RS"/>
              </w:rPr>
            </w:pPr>
            <w:r>
              <w:rPr>
                <w:sz w:val="18"/>
                <w:szCs w:val="18"/>
              </w:rPr>
              <w:t>03.1</w:t>
            </w:r>
            <w:r>
              <w:rPr>
                <w:sz w:val="18"/>
                <w:szCs w:val="18"/>
                <w:lang w:val="sr-Cyrl-RS"/>
              </w:rPr>
              <w:t>6</w:t>
            </w:r>
          </w:p>
        </w:tc>
        <w:tc>
          <w:tcPr>
            <w:tcW w:w="637" w:type="dxa"/>
          </w:tcPr>
          <w:p w:rsidR="006A6BEA" w:rsidRPr="006A6BEA" w:rsidRDefault="006A6BEA" w:rsidP="006A6BEA">
            <w:pPr>
              <w:suppressAutoHyphens w:val="0"/>
              <w:rPr>
                <w:sz w:val="18"/>
                <w:szCs w:val="18"/>
              </w:rPr>
            </w:pPr>
            <w:r w:rsidRPr="006A6BEA">
              <w:rPr>
                <w:sz w:val="18"/>
                <w:szCs w:val="18"/>
              </w:rPr>
              <w:t>96</w:t>
            </w:r>
          </w:p>
        </w:tc>
        <w:tc>
          <w:tcPr>
            <w:tcW w:w="722" w:type="dxa"/>
          </w:tcPr>
          <w:p w:rsidR="006A6BEA" w:rsidRPr="006A6BEA" w:rsidRDefault="006A6BEA" w:rsidP="006A6BEA">
            <w:pPr>
              <w:suppressAutoHyphens w:val="0"/>
              <w:rPr>
                <w:sz w:val="18"/>
                <w:szCs w:val="18"/>
              </w:rPr>
            </w:pPr>
            <w:r w:rsidRPr="006A6BEA">
              <w:rPr>
                <w:sz w:val="18"/>
                <w:szCs w:val="18"/>
              </w:rPr>
              <w:t>53.68</w:t>
            </w:r>
          </w:p>
        </w:tc>
        <w:tc>
          <w:tcPr>
            <w:tcW w:w="1570" w:type="dxa"/>
          </w:tcPr>
          <w:p w:rsidR="006A6BEA" w:rsidRPr="006A6BEA" w:rsidRDefault="006A6BEA" w:rsidP="006A6BEA">
            <w:pPr>
              <w:tabs>
                <w:tab w:val="left" w:pos="855"/>
              </w:tabs>
              <w:suppressAutoHyphens w:val="0"/>
              <w:rPr>
                <w:sz w:val="18"/>
                <w:szCs w:val="18"/>
              </w:rPr>
            </w:pPr>
            <w:r w:rsidRPr="006A6BEA">
              <w:rPr>
                <w:sz w:val="18"/>
                <w:szCs w:val="18"/>
              </w:rPr>
              <w:t>9440</w:t>
            </w:r>
            <w:r w:rsidRPr="006A6BEA">
              <w:rPr>
                <w:sz w:val="18"/>
                <w:szCs w:val="18"/>
              </w:rPr>
              <w:tab/>
              <w:t>1440</w:t>
            </w:r>
          </w:p>
          <w:p w:rsidR="006A6BEA" w:rsidRPr="006A6BEA" w:rsidRDefault="006A6BEA" w:rsidP="006A6BEA">
            <w:pPr>
              <w:suppressAutoHyphens w:val="0"/>
              <w:rPr>
                <w:sz w:val="18"/>
                <w:szCs w:val="18"/>
              </w:rPr>
            </w:pPr>
            <w:r w:rsidRPr="006A6BEA">
              <w:rPr>
                <w:sz w:val="18"/>
                <w:szCs w:val="18"/>
              </w:rPr>
              <w:t xml:space="preserve">          10880</w:t>
            </w:r>
          </w:p>
        </w:tc>
        <w:tc>
          <w:tcPr>
            <w:tcW w:w="1855" w:type="dxa"/>
          </w:tcPr>
          <w:p w:rsidR="006A6BEA" w:rsidRPr="006A6BEA" w:rsidRDefault="006A6BEA" w:rsidP="006A6BEA">
            <w:pPr>
              <w:tabs>
                <w:tab w:val="left" w:pos="990"/>
              </w:tabs>
              <w:suppressAutoHyphens w:val="0"/>
              <w:rPr>
                <w:sz w:val="18"/>
                <w:szCs w:val="18"/>
                <w:lang w:val="sr-Cyrl-RS"/>
              </w:rPr>
            </w:pPr>
            <w:r w:rsidRPr="006A6BEA">
              <w:rPr>
                <w:sz w:val="18"/>
                <w:szCs w:val="18"/>
                <w:lang w:val="sr-Cyrl-RS"/>
              </w:rPr>
              <w:t>2040</w:t>
            </w:r>
            <w:r w:rsidRPr="006A6BEA">
              <w:rPr>
                <w:sz w:val="18"/>
                <w:szCs w:val="18"/>
                <w:lang w:val="sr-Cyrl-RS"/>
              </w:rPr>
              <w:tab/>
              <w:t>940</w:t>
            </w:r>
          </w:p>
          <w:p w:rsidR="006A6BEA" w:rsidRPr="006A6BEA" w:rsidRDefault="006A6BEA" w:rsidP="006A6BEA">
            <w:pPr>
              <w:suppressAutoHyphens w:val="0"/>
              <w:rPr>
                <w:sz w:val="18"/>
                <w:szCs w:val="18"/>
                <w:lang w:val="sr-Cyrl-RS"/>
              </w:rPr>
            </w:pPr>
            <w:r w:rsidRPr="006A6BEA">
              <w:rPr>
                <w:sz w:val="18"/>
                <w:szCs w:val="18"/>
                <w:lang w:val="sr-Cyrl-RS"/>
              </w:rPr>
              <w:t xml:space="preserve">             2980</w:t>
            </w:r>
          </w:p>
        </w:tc>
        <w:tc>
          <w:tcPr>
            <w:tcW w:w="1570" w:type="dxa"/>
          </w:tcPr>
          <w:p w:rsidR="006A6BEA" w:rsidRPr="006A6BEA" w:rsidRDefault="006A6BEA" w:rsidP="006A6BEA">
            <w:pPr>
              <w:tabs>
                <w:tab w:val="left" w:pos="990"/>
              </w:tabs>
              <w:suppressAutoHyphens w:val="0"/>
              <w:rPr>
                <w:sz w:val="18"/>
                <w:szCs w:val="18"/>
                <w:lang w:val="sr-Cyrl-RS"/>
              </w:rPr>
            </w:pPr>
            <w:r w:rsidRPr="006A6BEA">
              <w:rPr>
                <w:sz w:val="18"/>
                <w:szCs w:val="18"/>
                <w:lang w:val="sr-Cyrl-RS"/>
              </w:rPr>
              <w:t>2040</w:t>
            </w:r>
            <w:r w:rsidRPr="006A6BEA">
              <w:rPr>
                <w:sz w:val="18"/>
                <w:szCs w:val="18"/>
                <w:lang w:val="sr-Cyrl-RS"/>
              </w:rPr>
              <w:tab/>
              <w:t>940</w:t>
            </w:r>
          </w:p>
          <w:p w:rsidR="006A6BEA" w:rsidRPr="006A6BEA" w:rsidRDefault="006A6BEA" w:rsidP="006A6BEA">
            <w:pPr>
              <w:suppressAutoHyphens w:val="0"/>
              <w:rPr>
                <w:sz w:val="18"/>
                <w:szCs w:val="18"/>
                <w:lang w:val="sr-Cyrl-RS"/>
              </w:rPr>
            </w:pPr>
            <w:r w:rsidRPr="006A6BEA">
              <w:rPr>
                <w:sz w:val="18"/>
                <w:szCs w:val="18"/>
                <w:lang w:val="sr-Cyrl-RS"/>
              </w:rPr>
              <w:t xml:space="preserve">             2980</w:t>
            </w:r>
          </w:p>
        </w:tc>
        <w:tc>
          <w:tcPr>
            <w:tcW w:w="835" w:type="dxa"/>
          </w:tcPr>
          <w:p w:rsidR="006A6BEA" w:rsidRPr="006A6BEA" w:rsidRDefault="006A6BEA" w:rsidP="006A6BEA">
            <w:pPr>
              <w:suppressAutoHyphens w:val="0"/>
              <w:rPr>
                <w:sz w:val="18"/>
                <w:szCs w:val="18"/>
                <w:lang w:val="sr-Cyrl-RS"/>
              </w:rPr>
            </w:pPr>
            <w:r w:rsidRPr="006A6BEA">
              <w:rPr>
                <w:sz w:val="18"/>
                <w:szCs w:val="18"/>
                <w:lang w:val="sr-Cyrl-RS"/>
              </w:rPr>
              <w:t>202.68</w:t>
            </w:r>
          </w:p>
        </w:tc>
        <w:tc>
          <w:tcPr>
            <w:tcW w:w="1420" w:type="dxa"/>
          </w:tcPr>
          <w:p w:rsidR="006A6BEA" w:rsidRPr="006A6BEA" w:rsidRDefault="006A6BEA" w:rsidP="006A6BEA">
            <w:pPr>
              <w:suppressAutoHyphens w:val="0"/>
              <w:rPr>
                <w:sz w:val="18"/>
                <w:szCs w:val="18"/>
                <w:lang w:val="sr-Cyrl-RS"/>
              </w:rPr>
            </w:pPr>
            <w:r w:rsidRPr="006A6BEA">
              <w:rPr>
                <w:sz w:val="18"/>
                <w:szCs w:val="18"/>
                <w:lang w:val="sr-Cyrl-RS"/>
              </w:rPr>
              <w:t>86.765   13.235</w:t>
            </w:r>
          </w:p>
        </w:tc>
      </w:tr>
      <w:tr w:rsidR="006A6BEA" w:rsidRPr="006A6BEA" w:rsidTr="006A6BEA">
        <w:trPr>
          <w:trHeight w:val="258"/>
        </w:trPr>
        <w:tc>
          <w:tcPr>
            <w:tcW w:w="801" w:type="dxa"/>
          </w:tcPr>
          <w:p w:rsidR="006A6BEA" w:rsidRPr="008A6E35" w:rsidRDefault="008A6E35" w:rsidP="006A6BEA">
            <w:pPr>
              <w:suppressAutoHyphens w:val="0"/>
              <w:rPr>
                <w:sz w:val="18"/>
                <w:szCs w:val="18"/>
                <w:lang w:val="sr-Cyrl-RS"/>
              </w:rPr>
            </w:pPr>
            <w:r>
              <w:rPr>
                <w:sz w:val="18"/>
                <w:szCs w:val="18"/>
              </w:rPr>
              <w:t>04.1</w:t>
            </w:r>
            <w:r>
              <w:rPr>
                <w:sz w:val="18"/>
                <w:szCs w:val="18"/>
                <w:lang w:val="sr-Cyrl-RS"/>
              </w:rPr>
              <w:t>6</w:t>
            </w:r>
          </w:p>
        </w:tc>
        <w:tc>
          <w:tcPr>
            <w:tcW w:w="637" w:type="dxa"/>
          </w:tcPr>
          <w:p w:rsidR="006A6BEA" w:rsidRPr="006A6BEA" w:rsidRDefault="006A6BEA" w:rsidP="006A6BEA">
            <w:pPr>
              <w:suppressAutoHyphens w:val="0"/>
              <w:rPr>
                <w:sz w:val="18"/>
                <w:szCs w:val="18"/>
              </w:rPr>
            </w:pPr>
            <w:r w:rsidRPr="006A6BEA">
              <w:rPr>
                <w:sz w:val="18"/>
                <w:szCs w:val="18"/>
              </w:rPr>
              <w:t>96</w:t>
            </w:r>
          </w:p>
        </w:tc>
        <w:tc>
          <w:tcPr>
            <w:tcW w:w="722" w:type="dxa"/>
          </w:tcPr>
          <w:p w:rsidR="006A6BEA" w:rsidRPr="006A6BEA" w:rsidRDefault="006A6BEA" w:rsidP="006A6BEA">
            <w:pPr>
              <w:suppressAutoHyphens w:val="0"/>
              <w:rPr>
                <w:sz w:val="18"/>
                <w:szCs w:val="18"/>
              </w:rPr>
            </w:pPr>
            <w:r w:rsidRPr="006A6BEA">
              <w:rPr>
                <w:sz w:val="18"/>
                <w:szCs w:val="18"/>
              </w:rPr>
              <w:t>54.6</w:t>
            </w:r>
          </w:p>
        </w:tc>
        <w:tc>
          <w:tcPr>
            <w:tcW w:w="1570" w:type="dxa"/>
          </w:tcPr>
          <w:p w:rsidR="006A6BEA" w:rsidRPr="006A6BEA" w:rsidRDefault="006A6BEA" w:rsidP="006A6BEA">
            <w:pPr>
              <w:tabs>
                <w:tab w:val="left" w:pos="855"/>
              </w:tabs>
              <w:suppressAutoHyphens w:val="0"/>
              <w:rPr>
                <w:sz w:val="18"/>
                <w:szCs w:val="18"/>
              </w:rPr>
            </w:pPr>
            <w:r w:rsidRPr="006A6BEA">
              <w:rPr>
                <w:sz w:val="18"/>
                <w:szCs w:val="18"/>
              </w:rPr>
              <w:t>8480</w:t>
            </w:r>
            <w:r w:rsidRPr="006A6BEA">
              <w:rPr>
                <w:sz w:val="18"/>
                <w:szCs w:val="18"/>
              </w:rPr>
              <w:tab/>
              <w:t>1480</w:t>
            </w:r>
          </w:p>
          <w:p w:rsidR="006A6BEA" w:rsidRPr="006A6BEA" w:rsidRDefault="006A6BEA" w:rsidP="006A6BEA">
            <w:pPr>
              <w:suppressAutoHyphens w:val="0"/>
              <w:rPr>
                <w:sz w:val="18"/>
                <w:szCs w:val="18"/>
              </w:rPr>
            </w:pPr>
            <w:r w:rsidRPr="006A6BEA">
              <w:rPr>
                <w:sz w:val="18"/>
                <w:szCs w:val="18"/>
              </w:rPr>
              <w:t xml:space="preserve">            9960</w:t>
            </w:r>
          </w:p>
        </w:tc>
        <w:tc>
          <w:tcPr>
            <w:tcW w:w="1855" w:type="dxa"/>
          </w:tcPr>
          <w:p w:rsidR="006A6BEA" w:rsidRPr="006A6BEA" w:rsidRDefault="006A6BEA" w:rsidP="006A6BEA">
            <w:pPr>
              <w:tabs>
                <w:tab w:val="left" w:pos="1050"/>
              </w:tabs>
              <w:suppressAutoHyphens w:val="0"/>
              <w:rPr>
                <w:sz w:val="18"/>
                <w:szCs w:val="18"/>
                <w:lang w:val="sr-Cyrl-RS"/>
              </w:rPr>
            </w:pPr>
            <w:r w:rsidRPr="006A6BEA">
              <w:rPr>
                <w:sz w:val="18"/>
                <w:szCs w:val="18"/>
                <w:lang w:val="sr-Cyrl-RS"/>
              </w:rPr>
              <w:t>1980</w:t>
            </w:r>
            <w:r w:rsidRPr="006A6BEA">
              <w:rPr>
                <w:sz w:val="18"/>
                <w:szCs w:val="18"/>
                <w:lang w:val="sr-Cyrl-RS"/>
              </w:rPr>
              <w:tab/>
              <w:t>900</w:t>
            </w:r>
          </w:p>
          <w:p w:rsidR="006A6BEA" w:rsidRPr="006A6BEA" w:rsidRDefault="006A6BEA" w:rsidP="006A6BEA">
            <w:pPr>
              <w:suppressAutoHyphens w:val="0"/>
              <w:rPr>
                <w:sz w:val="18"/>
                <w:szCs w:val="18"/>
                <w:lang w:val="sr-Cyrl-RS"/>
              </w:rPr>
            </w:pPr>
            <w:r w:rsidRPr="006A6BEA">
              <w:rPr>
                <w:sz w:val="18"/>
                <w:szCs w:val="18"/>
                <w:lang w:val="sr-Cyrl-RS"/>
              </w:rPr>
              <w:t xml:space="preserve">               2880</w:t>
            </w:r>
          </w:p>
        </w:tc>
        <w:tc>
          <w:tcPr>
            <w:tcW w:w="1570" w:type="dxa"/>
          </w:tcPr>
          <w:p w:rsidR="006A6BEA" w:rsidRPr="006A6BEA" w:rsidRDefault="006A6BEA" w:rsidP="006A6BEA">
            <w:pPr>
              <w:tabs>
                <w:tab w:val="left" w:pos="1050"/>
              </w:tabs>
              <w:suppressAutoHyphens w:val="0"/>
              <w:rPr>
                <w:sz w:val="18"/>
                <w:szCs w:val="18"/>
                <w:lang w:val="sr-Cyrl-RS"/>
              </w:rPr>
            </w:pPr>
            <w:r w:rsidRPr="006A6BEA">
              <w:rPr>
                <w:sz w:val="18"/>
                <w:szCs w:val="18"/>
                <w:lang w:val="sr-Cyrl-RS"/>
              </w:rPr>
              <w:t>1980</w:t>
            </w:r>
            <w:r w:rsidRPr="006A6BEA">
              <w:rPr>
                <w:sz w:val="18"/>
                <w:szCs w:val="18"/>
                <w:lang w:val="sr-Cyrl-RS"/>
              </w:rPr>
              <w:tab/>
              <w:t>900</w:t>
            </w:r>
          </w:p>
          <w:p w:rsidR="006A6BEA" w:rsidRPr="006A6BEA" w:rsidRDefault="006A6BEA" w:rsidP="006A6BEA">
            <w:pPr>
              <w:suppressAutoHyphens w:val="0"/>
              <w:rPr>
                <w:sz w:val="18"/>
                <w:szCs w:val="18"/>
                <w:lang w:val="sr-Cyrl-RS"/>
              </w:rPr>
            </w:pPr>
            <w:r w:rsidRPr="006A6BEA">
              <w:rPr>
                <w:sz w:val="18"/>
                <w:szCs w:val="18"/>
                <w:lang w:val="sr-Cyrl-RS"/>
              </w:rPr>
              <w:t xml:space="preserve">               2880</w:t>
            </w:r>
          </w:p>
        </w:tc>
        <w:tc>
          <w:tcPr>
            <w:tcW w:w="835" w:type="dxa"/>
          </w:tcPr>
          <w:p w:rsidR="006A6BEA" w:rsidRPr="006A6BEA" w:rsidRDefault="006A6BEA" w:rsidP="006A6BEA">
            <w:pPr>
              <w:suppressAutoHyphens w:val="0"/>
              <w:rPr>
                <w:sz w:val="18"/>
                <w:szCs w:val="18"/>
                <w:lang w:val="sr-Cyrl-RS"/>
              </w:rPr>
            </w:pPr>
            <w:r w:rsidRPr="006A6BEA">
              <w:rPr>
                <w:sz w:val="18"/>
                <w:szCs w:val="18"/>
                <w:lang w:val="sr-Cyrl-RS"/>
              </w:rPr>
              <w:t>182.42</w:t>
            </w:r>
          </w:p>
        </w:tc>
        <w:tc>
          <w:tcPr>
            <w:tcW w:w="1420" w:type="dxa"/>
          </w:tcPr>
          <w:p w:rsidR="006A6BEA" w:rsidRPr="006A6BEA" w:rsidRDefault="006A6BEA" w:rsidP="006A6BEA">
            <w:pPr>
              <w:suppressAutoHyphens w:val="0"/>
              <w:rPr>
                <w:sz w:val="18"/>
                <w:szCs w:val="18"/>
                <w:lang w:val="sr-Cyrl-RS"/>
              </w:rPr>
            </w:pPr>
            <w:r w:rsidRPr="006A6BEA">
              <w:rPr>
                <w:sz w:val="18"/>
                <w:szCs w:val="18"/>
                <w:lang w:val="sr-Cyrl-RS"/>
              </w:rPr>
              <w:t>85.141   14.859</w:t>
            </w:r>
          </w:p>
        </w:tc>
      </w:tr>
      <w:tr w:rsidR="006A6BEA" w:rsidRPr="006A6BEA" w:rsidTr="006A6BEA">
        <w:trPr>
          <w:trHeight w:val="223"/>
        </w:trPr>
        <w:tc>
          <w:tcPr>
            <w:tcW w:w="801" w:type="dxa"/>
          </w:tcPr>
          <w:p w:rsidR="006A6BEA" w:rsidRPr="008A6E35" w:rsidRDefault="008A6E35" w:rsidP="006A6BEA">
            <w:pPr>
              <w:suppressAutoHyphens w:val="0"/>
              <w:rPr>
                <w:sz w:val="18"/>
                <w:szCs w:val="18"/>
                <w:lang w:val="sr-Cyrl-RS"/>
              </w:rPr>
            </w:pPr>
            <w:r>
              <w:rPr>
                <w:sz w:val="18"/>
                <w:szCs w:val="18"/>
              </w:rPr>
              <w:t>05.1</w:t>
            </w:r>
            <w:r>
              <w:rPr>
                <w:sz w:val="18"/>
                <w:szCs w:val="18"/>
                <w:lang w:val="sr-Cyrl-RS"/>
              </w:rPr>
              <w:t>6</w:t>
            </w:r>
          </w:p>
        </w:tc>
        <w:tc>
          <w:tcPr>
            <w:tcW w:w="637" w:type="dxa"/>
          </w:tcPr>
          <w:p w:rsidR="006A6BEA" w:rsidRPr="006A6BEA" w:rsidRDefault="006A6BEA" w:rsidP="006A6BEA">
            <w:pPr>
              <w:suppressAutoHyphens w:val="0"/>
              <w:rPr>
                <w:sz w:val="18"/>
                <w:szCs w:val="18"/>
              </w:rPr>
            </w:pPr>
            <w:r w:rsidRPr="006A6BEA">
              <w:rPr>
                <w:sz w:val="18"/>
                <w:szCs w:val="18"/>
              </w:rPr>
              <w:t>96</w:t>
            </w:r>
          </w:p>
        </w:tc>
        <w:tc>
          <w:tcPr>
            <w:tcW w:w="722" w:type="dxa"/>
          </w:tcPr>
          <w:p w:rsidR="006A6BEA" w:rsidRPr="006A6BEA" w:rsidRDefault="006A6BEA" w:rsidP="006A6BEA">
            <w:pPr>
              <w:suppressAutoHyphens w:val="0"/>
              <w:rPr>
                <w:sz w:val="18"/>
                <w:szCs w:val="18"/>
              </w:rPr>
            </w:pPr>
            <w:r w:rsidRPr="006A6BEA">
              <w:rPr>
                <w:sz w:val="18"/>
                <w:szCs w:val="18"/>
              </w:rPr>
              <w:t>52.4</w:t>
            </w:r>
          </w:p>
        </w:tc>
        <w:tc>
          <w:tcPr>
            <w:tcW w:w="1570" w:type="dxa"/>
          </w:tcPr>
          <w:p w:rsidR="006A6BEA" w:rsidRPr="006A6BEA" w:rsidRDefault="006A6BEA" w:rsidP="006A6BEA">
            <w:pPr>
              <w:tabs>
                <w:tab w:val="left" w:pos="885"/>
              </w:tabs>
              <w:suppressAutoHyphens w:val="0"/>
              <w:rPr>
                <w:sz w:val="18"/>
                <w:szCs w:val="18"/>
              </w:rPr>
            </w:pPr>
            <w:r w:rsidRPr="006A6BEA">
              <w:rPr>
                <w:sz w:val="18"/>
                <w:szCs w:val="18"/>
              </w:rPr>
              <w:t>8880</w:t>
            </w:r>
            <w:r w:rsidRPr="006A6BEA">
              <w:rPr>
                <w:sz w:val="18"/>
                <w:szCs w:val="18"/>
              </w:rPr>
              <w:tab/>
              <w:t>1540</w:t>
            </w:r>
          </w:p>
          <w:p w:rsidR="006A6BEA" w:rsidRPr="006A6BEA" w:rsidRDefault="006A6BEA" w:rsidP="006A6BEA">
            <w:pPr>
              <w:suppressAutoHyphens w:val="0"/>
              <w:rPr>
                <w:sz w:val="18"/>
                <w:szCs w:val="18"/>
              </w:rPr>
            </w:pPr>
            <w:r w:rsidRPr="006A6BEA">
              <w:rPr>
                <w:sz w:val="18"/>
                <w:szCs w:val="18"/>
              </w:rPr>
              <w:t xml:space="preserve">          10420</w:t>
            </w:r>
          </w:p>
        </w:tc>
        <w:tc>
          <w:tcPr>
            <w:tcW w:w="1855" w:type="dxa"/>
          </w:tcPr>
          <w:p w:rsidR="006A6BEA" w:rsidRPr="006A6BEA" w:rsidRDefault="006A6BEA" w:rsidP="006A6BEA">
            <w:pPr>
              <w:tabs>
                <w:tab w:val="left" w:pos="1110"/>
              </w:tabs>
              <w:suppressAutoHyphens w:val="0"/>
              <w:rPr>
                <w:sz w:val="18"/>
                <w:szCs w:val="18"/>
                <w:lang w:val="sr-Cyrl-RS"/>
              </w:rPr>
            </w:pPr>
            <w:r w:rsidRPr="006A6BEA">
              <w:rPr>
                <w:sz w:val="18"/>
                <w:szCs w:val="18"/>
                <w:lang w:val="sr-Cyrl-RS"/>
              </w:rPr>
              <w:t>2100</w:t>
            </w:r>
            <w:r w:rsidRPr="006A6BEA">
              <w:rPr>
                <w:sz w:val="18"/>
                <w:szCs w:val="18"/>
                <w:lang w:val="sr-Cyrl-RS"/>
              </w:rPr>
              <w:tab/>
              <w:t>900</w:t>
            </w:r>
          </w:p>
          <w:p w:rsidR="006A6BEA" w:rsidRPr="006A6BEA" w:rsidRDefault="006A6BEA" w:rsidP="006A6BEA">
            <w:pPr>
              <w:suppressAutoHyphens w:val="0"/>
              <w:rPr>
                <w:sz w:val="18"/>
                <w:szCs w:val="18"/>
                <w:lang w:val="sr-Cyrl-RS"/>
              </w:rPr>
            </w:pPr>
            <w:r w:rsidRPr="006A6BEA">
              <w:rPr>
                <w:sz w:val="18"/>
                <w:szCs w:val="18"/>
                <w:lang w:val="sr-Cyrl-RS"/>
              </w:rPr>
              <w:t xml:space="preserve">               3000</w:t>
            </w:r>
          </w:p>
        </w:tc>
        <w:tc>
          <w:tcPr>
            <w:tcW w:w="1570" w:type="dxa"/>
          </w:tcPr>
          <w:p w:rsidR="006A6BEA" w:rsidRPr="006A6BEA" w:rsidRDefault="006A6BEA" w:rsidP="006A6BEA">
            <w:pPr>
              <w:tabs>
                <w:tab w:val="left" w:pos="885"/>
                <w:tab w:val="left" w:pos="1110"/>
              </w:tabs>
              <w:suppressAutoHyphens w:val="0"/>
              <w:rPr>
                <w:sz w:val="18"/>
                <w:szCs w:val="18"/>
                <w:lang w:val="sr-Cyrl-RS"/>
              </w:rPr>
            </w:pPr>
            <w:r w:rsidRPr="006A6BEA">
              <w:rPr>
                <w:sz w:val="18"/>
                <w:szCs w:val="18"/>
                <w:lang w:val="sr-Cyrl-RS"/>
              </w:rPr>
              <w:t>2100</w:t>
            </w:r>
            <w:r w:rsidRPr="006A6BEA">
              <w:rPr>
                <w:sz w:val="18"/>
                <w:szCs w:val="18"/>
                <w:lang w:val="sr-Cyrl-RS"/>
              </w:rPr>
              <w:tab/>
              <w:t xml:space="preserve">900         </w:t>
            </w:r>
          </w:p>
          <w:p w:rsidR="006A6BEA" w:rsidRPr="006A6BEA" w:rsidRDefault="006A6BEA" w:rsidP="006A6BEA">
            <w:pPr>
              <w:suppressAutoHyphens w:val="0"/>
              <w:rPr>
                <w:sz w:val="18"/>
                <w:szCs w:val="18"/>
                <w:lang w:val="sr-Cyrl-RS"/>
              </w:rPr>
            </w:pPr>
            <w:r w:rsidRPr="006A6BEA">
              <w:rPr>
                <w:sz w:val="18"/>
                <w:szCs w:val="18"/>
                <w:lang w:val="sr-Cyrl-RS"/>
              </w:rPr>
              <w:t xml:space="preserve">            3000</w:t>
            </w:r>
          </w:p>
        </w:tc>
        <w:tc>
          <w:tcPr>
            <w:tcW w:w="835" w:type="dxa"/>
          </w:tcPr>
          <w:p w:rsidR="006A6BEA" w:rsidRPr="006A6BEA" w:rsidRDefault="006A6BEA" w:rsidP="006A6BEA">
            <w:pPr>
              <w:suppressAutoHyphens w:val="0"/>
              <w:rPr>
                <w:sz w:val="18"/>
                <w:szCs w:val="18"/>
                <w:lang w:val="sr-Cyrl-RS"/>
              </w:rPr>
            </w:pPr>
            <w:r w:rsidRPr="006A6BEA">
              <w:rPr>
                <w:sz w:val="18"/>
                <w:szCs w:val="18"/>
                <w:lang w:val="sr-Cyrl-RS"/>
              </w:rPr>
              <w:t>198.85</w:t>
            </w:r>
          </w:p>
        </w:tc>
        <w:tc>
          <w:tcPr>
            <w:tcW w:w="1420" w:type="dxa"/>
          </w:tcPr>
          <w:p w:rsidR="006A6BEA" w:rsidRPr="006A6BEA" w:rsidRDefault="006A6BEA" w:rsidP="006A6BEA">
            <w:pPr>
              <w:suppressAutoHyphens w:val="0"/>
              <w:rPr>
                <w:sz w:val="18"/>
                <w:szCs w:val="18"/>
                <w:lang w:val="sr-Cyrl-RS"/>
              </w:rPr>
            </w:pPr>
            <w:r w:rsidRPr="006A6BEA">
              <w:rPr>
                <w:sz w:val="18"/>
                <w:szCs w:val="18"/>
                <w:lang w:val="sr-Cyrl-RS"/>
              </w:rPr>
              <w:t>85.221   14.779</w:t>
            </w:r>
          </w:p>
        </w:tc>
      </w:tr>
      <w:tr w:rsidR="006A6BEA" w:rsidRPr="006A6BEA" w:rsidTr="006A6BEA">
        <w:trPr>
          <w:trHeight w:val="281"/>
        </w:trPr>
        <w:tc>
          <w:tcPr>
            <w:tcW w:w="801" w:type="dxa"/>
          </w:tcPr>
          <w:p w:rsidR="006A6BEA" w:rsidRPr="008A6E35" w:rsidRDefault="008A6E35" w:rsidP="006A6BEA">
            <w:pPr>
              <w:suppressAutoHyphens w:val="0"/>
              <w:rPr>
                <w:sz w:val="18"/>
                <w:szCs w:val="18"/>
                <w:lang w:val="sr-Cyrl-RS"/>
              </w:rPr>
            </w:pPr>
            <w:r>
              <w:rPr>
                <w:sz w:val="18"/>
                <w:szCs w:val="18"/>
              </w:rPr>
              <w:t>06.1</w:t>
            </w:r>
            <w:r>
              <w:rPr>
                <w:sz w:val="18"/>
                <w:szCs w:val="18"/>
                <w:lang w:val="sr-Cyrl-RS"/>
              </w:rPr>
              <w:t>6</w:t>
            </w:r>
          </w:p>
        </w:tc>
        <w:tc>
          <w:tcPr>
            <w:tcW w:w="637" w:type="dxa"/>
          </w:tcPr>
          <w:p w:rsidR="006A6BEA" w:rsidRPr="006A6BEA" w:rsidRDefault="006A6BEA" w:rsidP="006A6BEA">
            <w:pPr>
              <w:suppressAutoHyphens w:val="0"/>
              <w:rPr>
                <w:sz w:val="18"/>
                <w:szCs w:val="18"/>
              </w:rPr>
            </w:pPr>
            <w:r w:rsidRPr="006A6BEA">
              <w:rPr>
                <w:sz w:val="18"/>
                <w:szCs w:val="18"/>
              </w:rPr>
              <w:t>96</w:t>
            </w:r>
          </w:p>
        </w:tc>
        <w:tc>
          <w:tcPr>
            <w:tcW w:w="722" w:type="dxa"/>
          </w:tcPr>
          <w:p w:rsidR="006A6BEA" w:rsidRPr="006A6BEA" w:rsidRDefault="006A6BEA" w:rsidP="006A6BEA">
            <w:pPr>
              <w:suppressAutoHyphens w:val="0"/>
              <w:rPr>
                <w:sz w:val="18"/>
                <w:szCs w:val="18"/>
              </w:rPr>
            </w:pPr>
            <w:r w:rsidRPr="006A6BEA">
              <w:rPr>
                <w:sz w:val="18"/>
                <w:szCs w:val="18"/>
              </w:rPr>
              <w:t>53.2</w:t>
            </w:r>
          </w:p>
        </w:tc>
        <w:tc>
          <w:tcPr>
            <w:tcW w:w="1570" w:type="dxa"/>
          </w:tcPr>
          <w:p w:rsidR="006A6BEA" w:rsidRPr="006A6BEA" w:rsidRDefault="006A6BEA" w:rsidP="006A6BEA">
            <w:pPr>
              <w:tabs>
                <w:tab w:val="left" w:pos="840"/>
              </w:tabs>
              <w:suppressAutoHyphens w:val="0"/>
              <w:rPr>
                <w:sz w:val="18"/>
                <w:szCs w:val="18"/>
              </w:rPr>
            </w:pPr>
            <w:r w:rsidRPr="006A6BEA">
              <w:rPr>
                <w:sz w:val="18"/>
                <w:szCs w:val="18"/>
              </w:rPr>
              <w:t>8560</w:t>
            </w:r>
            <w:r w:rsidRPr="006A6BEA">
              <w:rPr>
                <w:sz w:val="18"/>
                <w:szCs w:val="18"/>
              </w:rPr>
              <w:tab/>
              <w:t>1180</w:t>
            </w:r>
          </w:p>
          <w:p w:rsidR="006A6BEA" w:rsidRPr="006A6BEA" w:rsidRDefault="006A6BEA" w:rsidP="006A6BEA">
            <w:pPr>
              <w:suppressAutoHyphens w:val="0"/>
              <w:rPr>
                <w:sz w:val="18"/>
                <w:szCs w:val="18"/>
              </w:rPr>
            </w:pPr>
            <w:r w:rsidRPr="006A6BEA">
              <w:rPr>
                <w:sz w:val="18"/>
                <w:szCs w:val="18"/>
              </w:rPr>
              <w:t xml:space="preserve">           9740</w:t>
            </w:r>
          </w:p>
        </w:tc>
        <w:tc>
          <w:tcPr>
            <w:tcW w:w="1855" w:type="dxa"/>
          </w:tcPr>
          <w:p w:rsidR="006A6BEA" w:rsidRPr="006A6BEA" w:rsidRDefault="006A6BEA" w:rsidP="006A6BEA">
            <w:pPr>
              <w:tabs>
                <w:tab w:val="left" w:pos="1140"/>
              </w:tabs>
              <w:suppressAutoHyphens w:val="0"/>
              <w:rPr>
                <w:sz w:val="18"/>
                <w:szCs w:val="18"/>
                <w:lang w:val="sr-Cyrl-RS"/>
              </w:rPr>
            </w:pPr>
            <w:r w:rsidRPr="006A6BEA">
              <w:rPr>
                <w:sz w:val="18"/>
                <w:szCs w:val="18"/>
                <w:lang w:val="sr-Cyrl-RS"/>
              </w:rPr>
              <w:t>2100</w:t>
            </w:r>
            <w:r w:rsidRPr="006A6BEA">
              <w:rPr>
                <w:sz w:val="18"/>
                <w:szCs w:val="18"/>
                <w:lang w:val="sr-Cyrl-RS"/>
              </w:rPr>
              <w:tab/>
              <w:t>880</w:t>
            </w:r>
          </w:p>
          <w:p w:rsidR="006A6BEA" w:rsidRPr="006A6BEA" w:rsidRDefault="006A6BEA" w:rsidP="006A6BEA">
            <w:pPr>
              <w:suppressAutoHyphens w:val="0"/>
              <w:rPr>
                <w:sz w:val="18"/>
                <w:szCs w:val="18"/>
                <w:lang w:val="sr-Cyrl-RS"/>
              </w:rPr>
            </w:pPr>
            <w:r w:rsidRPr="006A6BEA">
              <w:rPr>
                <w:sz w:val="18"/>
                <w:szCs w:val="18"/>
                <w:lang w:val="sr-Cyrl-RS"/>
              </w:rPr>
              <w:t xml:space="preserve">               2980</w:t>
            </w:r>
          </w:p>
        </w:tc>
        <w:tc>
          <w:tcPr>
            <w:tcW w:w="1570" w:type="dxa"/>
          </w:tcPr>
          <w:p w:rsidR="006A6BEA" w:rsidRPr="006A6BEA" w:rsidRDefault="006A6BEA" w:rsidP="006A6BEA">
            <w:pPr>
              <w:tabs>
                <w:tab w:val="left" w:pos="1140"/>
              </w:tabs>
              <w:suppressAutoHyphens w:val="0"/>
              <w:rPr>
                <w:sz w:val="18"/>
                <w:szCs w:val="18"/>
                <w:lang w:val="sr-Cyrl-RS"/>
              </w:rPr>
            </w:pPr>
            <w:r w:rsidRPr="006A6BEA">
              <w:rPr>
                <w:sz w:val="18"/>
                <w:szCs w:val="18"/>
                <w:lang w:val="sr-Cyrl-RS"/>
              </w:rPr>
              <w:t>2100                 880</w:t>
            </w:r>
          </w:p>
          <w:p w:rsidR="006A6BEA" w:rsidRPr="006A6BEA" w:rsidRDefault="006A6BEA" w:rsidP="006A6BEA">
            <w:pPr>
              <w:suppressAutoHyphens w:val="0"/>
              <w:rPr>
                <w:sz w:val="18"/>
                <w:szCs w:val="18"/>
                <w:lang w:val="sr-Cyrl-RS"/>
              </w:rPr>
            </w:pPr>
            <w:r w:rsidRPr="006A6BEA">
              <w:rPr>
                <w:sz w:val="18"/>
                <w:szCs w:val="18"/>
                <w:lang w:val="sr-Cyrl-RS"/>
              </w:rPr>
              <w:t xml:space="preserve">               2980</w:t>
            </w:r>
          </w:p>
        </w:tc>
        <w:tc>
          <w:tcPr>
            <w:tcW w:w="835" w:type="dxa"/>
          </w:tcPr>
          <w:p w:rsidR="006A6BEA" w:rsidRPr="006A6BEA" w:rsidRDefault="006A6BEA" w:rsidP="006A6BEA">
            <w:pPr>
              <w:suppressAutoHyphens w:val="0"/>
              <w:rPr>
                <w:sz w:val="18"/>
                <w:szCs w:val="18"/>
                <w:lang w:val="sr-Cyrl-RS"/>
              </w:rPr>
            </w:pPr>
            <w:r w:rsidRPr="006A6BEA">
              <w:rPr>
                <w:sz w:val="18"/>
                <w:szCs w:val="18"/>
                <w:lang w:val="sr-Cyrl-RS"/>
              </w:rPr>
              <w:t>183.08</w:t>
            </w:r>
          </w:p>
        </w:tc>
        <w:tc>
          <w:tcPr>
            <w:tcW w:w="1420" w:type="dxa"/>
          </w:tcPr>
          <w:p w:rsidR="006A6BEA" w:rsidRPr="006A6BEA" w:rsidRDefault="006A6BEA" w:rsidP="006A6BEA">
            <w:pPr>
              <w:suppressAutoHyphens w:val="0"/>
              <w:rPr>
                <w:sz w:val="18"/>
                <w:szCs w:val="18"/>
                <w:lang w:val="sr-Cyrl-RS"/>
              </w:rPr>
            </w:pPr>
            <w:r w:rsidRPr="006A6BEA">
              <w:rPr>
                <w:sz w:val="18"/>
                <w:szCs w:val="18"/>
                <w:lang w:val="sr-Cyrl-RS"/>
              </w:rPr>
              <w:t>87.885   12.115</w:t>
            </w:r>
          </w:p>
        </w:tc>
      </w:tr>
      <w:tr w:rsidR="006A6BEA" w:rsidRPr="006A6BEA" w:rsidTr="006A6BEA">
        <w:trPr>
          <w:trHeight w:val="257"/>
        </w:trPr>
        <w:tc>
          <w:tcPr>
            <w:tcW w:w="801" w:type="dxa"/>
          </w:tcPr>
          <w:p w:rsidR="006A6BEA" w:rsidRPr="008A6E35" w:rsidRDefault="008A6E35" w:rsidP="006A6BEA">
            <w:pPr>
              <w:suppressAutoHyphens w:val="0"/>
              <w:rPr>
                <w:sz w:val="18"/>
                <w:szCs w:val="18"/>
                <w:lang w:val="sr-Cyrl-RS"/>
              </w:rPr>
            </w:pPr>
            <w:r>
              <w:rPr>
                <w:sz w:val="18"/>
                <w:szCs w:val="18"/>
              </w:rPr>
              <w:t>07.1</w:t>
            </w:r>
            <w:r>
              <w:rPr>
                <w:sz w:val="18"/>
                <w:szCs w:val="18"/>
                <w:lang w:val="sr-Cyrl-RS"/>
              </w:rPr>
              <w:t>6</w:t>
            </w:r>
          </w:p>
        </w:tc>
        <w:tc>
          <w:tcPr>
            <w:tcW w:w="637" w:type="dxa"/>
          </w:tcPr>
          <w:p w:rsidR="006A6BEA" w:rsidRPr="006A6BEA" w:rsidRDefault="006A6BEA" w:rsidP="006A6BEA">
            <w:pPr>
              <w:suppressAutoHyphens w:val="0"/>
              <w:rPr>
                <w:sz w:val="18"/>
                <w:szCs w:val="18"/>
              </w:rPr>
            </w:pPr>
            <w:r w:rsidRPr="006A6BEA">
              <w:rPr>
                <w:sz w:val="18"/>
                <w:szCs w:val="18"/>
              </w:rPr>
              <w:t>96</w:t>
            </w:r>
          </w:p>
        </w:tc>
        <w:tc>
          <w:tcPr>
            <w:tcW w:w="722" w:type="dxa"/>
          </w:tcPr>
          <w:p w:rsidR="006A6BEA" w:rsidRPr="006A6BEA" w:rsidRDefault="006A6BEA" w:rsidP="006A6BEA">
            <w:pPr>
              <w:suppressAutoHyphens w:val="0"/>
              <w:rPr>
                <w:sz w:val="18"/>
                <w:szCs w:val="18"/>
              </w:rPr>
            </w:pPr>
            <w:r w:rsidRPr="006A6BEA">
              <w:rPr>
                <w:sz w:val="18"/>
                <w:szCs w:val="18"/>
              </w:rPr>
              <w:t>53.2</w:t>
            </w:r>
          </w:p>
        </w:tc>
        <w:tc>
          <w:tcPr>
            <w:tcW w:w="1570" w:type="dxa"/>
          </w:tcPr>
          <w:p w:rsidR="006A6BEA" w:rsidRPr="006A6BEA" w:rsidRDefault="006A6BEA" w:rsidP="006A6BEA">
            <w:pPr>
              <w:tabs>
                <w:tab w:val="left" w:pos="795"/>
              </w:tabs>
              <w:suppressAutoHyphens w:val="0"/>
              <w:rPr>
                <w:sz w:val="18"/>
                <w:szCs w:val="18"/>
              </w:rPr>
            </w:pPr>
            <w:r w:rsidRPr="006A6BEA">
              <w:rPr>
                <w:sz w:val="18"/>
                <w:szCs w:val="18"/>
              </w:rPr>
              <w:t>1920</w:t>
            </w:r>
            <w:r w:rsidRPr="006A6BEA">
              <w:rPr>
                <w:sz w:val="18"/>
                <w:szCs w:val="18"/>
              </w:rPr>
              <w:tab/>
              <w:t>1200</w:t>
            </w:r>
          </w:p>
          <w:p w:rsidR="006A6BEA" w:rsidRPr="006A6BEA" w:rsidRDefault="006A6BEA" w:rsidP="006A6BEA">
            <w:pPr>
              <w:suppressAutoHyphens w:val="0"/>
              <w:rPr>
                <w:sz w:val="18"/>
                <w:szCs w:val="18"/>
              </w:rPr>
            </w:pPr>
            <w:r w:rsidRPr="006A6BEA">
              <w:rPr>
                <w:sz w:val="18"/>
                <w:szCs w:val="18"/>
              </w:rPr>
              <w:t xml:space="preserve">          3120</w:t>
            </w:r>
          </w:p>
        </w:tc>
        <w:tc>
          <w:tcPr>
            <w:tcW w:w="1855" w:type="dxa"/>
          </w:tcPr>
          <w:p w:rsidR="006A6BEA" w:rsidRPr="006A6BEA" w:rsidRDefault="006A6BEA" w:rsidP="006A6BEA">
            <w:pPr>
              <w:tabs>
                <w:tab w:val="center" w:pos="813"/>
              </w:tabs>
              <w:suppressAutoHyphens w:val="0"/>
              <w:rPr>
                <w:sz w:val="18"/>
                <w:szCs w:val="18"/>
                <w:lang w:val="sr-Cyrl-RS"/>
              </w:rPr>
            </w:pPr>
            <w:r w:rsidRPr="006A6BEA">
              <w:rPr>
                <w:sz w:val="18"/>
                <w:szCs w:val="18"/>
                <w:lang w:val="sr-Cyrl-RS"/>
              </w:rPr>
              <w:t>540</w:t>
            </w:r>
            <w:r w:rsidRPr="006A6BEA">
              <w:rPr>
                <w:sz w:val="18"/>
                <w:szCs w:val="18"/>
                <w:lang w:val="sr-Cyrl-RS"/>
              </w:rPr>
              <w:tab/>
              <w:t xml:space="preserve">                         400</w:t>
            </w:r>
          </w:p>
          <w:p w:rsidR="006A6BEA" w:rsidRPr="006A6BEA" w:rsidRDefault="006A6BEA" w:rsidP="006A6BEA">
            <w:pPr>
              <w:suppressAutoHyphens w:val="0"/>
              <w:rPr>
                <w:sz w:val="18"/>
                <w:szCs w:val="18"/>
                <w:lang w:val="sr-Cyrl-RS"/>
              </w:rPr>
            </w:pPr>
            <w:r w:rsidRPr="006A6BEA">
              <w:rPr>
                <w:sz w:val="18"/>
                <w:szCs w:val="18"/>
                <w:lang w:val="sr-Cyrl-RS"/>
              </w:rPr>
              <w:t xml:space="preserve">                 940</w:t>
            </w:r>
          </w:p>
        </w:tc>
        <w:tc>
          <w:tcPr>
            <w:tcW w:w="1570" w:type="dxa"/>
          </w:tcPr>
          <w:p w:rsidR="006A6BEA" w:rsidRPr="006A6BEA" w:rsidRDefault="006A6BEA" w:rsidP="006A6BEA">
            <w:pPr>
              <w:tabs>
                <w:tab w:val="center" w:pos="813"/>
              </w:tabs>
              <w:suppressAutoHyphens w:val="0"/>
              <w:rPr>
                <w:sz w:val="18"/>
                <w:szCs w:val="18"/>
                <w:lang w:val="sr-Cyrl-RS"/>
              </w:rPr>
            </w:pPr>
            <w:r w:rsidRPr="006A6BEA">
              <w:rPr>
                <w:sz w:val="18"/>
                <w:szCs w:val="18"/>
                <w:lang w:val="sr-Cyrl-RS"/>
              </w:rPr>
              <w:t>540                      400</w:t>
            </w:r>
          </w:p>
          <w:p w:rsidR="006A6BEA" w:rsidRPr="006A6BEA" w:rsidRDefault="006A6BEA" w:rsidP="006A6BEA">
            <w:pPr>
              <w:suppressAutoHyphens w:val="0"/>
              <w:rPr>
                <w:sz w:val="18"/>
                <w:szCs w:val="18"/>
                <w:lang w:val="sr-Cyrl-RS"/>
              </w:rPr>
            </w:pPr>
            <w:r w:rsidRPr="006A6BEA">
              <w:rPr>
                <w:sz w:val="18"/>
                <w:szCs w:val="18"/>
                <w:lang w:val="sr-Cyrl-RS"/>
              </w:rPr>
              <w:t xml:space="preserve">                 940</w:t>
            </w:r>
          </w:p>
        </w:tc>
        <w:tc>
          <w:tcPr>
            <w:tcW w:w="835" w:type="dxa"/>
          </w:tcPr>
          <w:p w:rsidR="006A6BEA" w:rsidRPr="006A6BEA" w:rsidRDefault="006A6BEA" w:rsidP="006A6BEA">
            <w:pPr>
              <w:suppressAutoHyphens w:val="0"/>
              <w:rPr>
                <w:sz w:val="18"/>
                <w:szCs w:val="18"/>
                <w:lang w:val="sr-Cyrl-RS"/>
              </w:rPr>
            </w:pPr>
            <w:r w:rsidRPr="006A6BEA">
              <w:rPr>
                <w:sz w:val="18"/>
                <w:szCs w:val="18"/>
                <w:lang w:val="sr-Cyrl-RS"/>
              </w:rPr>
              <w:t>58.65</w:t>
            </w:r>
          </w:p>
        </w:tc>
        <w:tc>
          <w:tcPr>
            <w:tcW w:w="1420" w:type="dxa"/>
          </w:tcPr>
          <w:p w:rsidR="006A6BEA" w:rsidRPr="006A6BEA" w:rsidRDefault="006A6BEA" w:rsidP="006A6BEA">
            <w:pPr>
              <w:suppressAutoHyphens w:val="0"/>
              <w:rPr>
                <w:sz w:val="18"/>
                <w:szCs w:val="18"/>
                <w:lang w:val="sr-Cyrl-RS"/>
              </w:rPr>
            </w:pPr>
            <w:r w:rsidRPr="006A6BEA">
              <w:rPr>
                <w:sz w:val="18"/>
                <w:szCs w:val="18"/>
                <w:lang w:val="sr-Cyrl-RS"/>
              </w:rPr>
              <w:t>61.538   38.462</w:t>
            </w:r>
          </w:p>
        </w:tc>
      </w:tr>
      <w:tr w:rsidR="006A6BEA" w:rsidRPr="006A6BEA" w:rsidTr="006A6BEA">
        <w:trPr>
          <w:trHeight w:val="253"/>
        </w:trPr>
        <w:tc>
          <w:tcPr>
            <w:tcW w:w="801" w:type="dxa"/>
          </w:tcPr>
          <w:p w:rsidR="006A6BEA" w:rsidRPr="008A6E35" w:rsidRDefault="008A6E35" w:rsidP="006A6BEA">
            <w:pPr>
              <w:suppressAutoHyphens w:val="0"/>
              <w:rPr>
                <w:sz w:val="18"/>
                <w:szCs w:val="18"/>
                <w:lang w:val="sr-Cyrl-RS"/>
              </w:rPr>
            </w:pPr>
            <w:r>
              <w:rPr>
                <w:sz w:val="18"/>
                <w:szCs w:val="18"/>
              </w:rPr>
              <w:t>08.1</w:t>
            </w:r>
            <w:r>
              <w:rPr>
                <w:sz w:val="18"/>
                <w:szCs w:val="18"/>
                <w:lang w:val="sr-Cyrl-RS"/>
              </w:rPr>
              <w:t>6</w:t>
            </w:r>
          </w:p>
        </w:tc>
        <w:tc>
          <w:tcPr>
            <w:tcW w:w="637" w:type="dxa"/>
          </w:tcPr>
          <w:p w:rsidR="006A6BEA" w:rsidRPr="006A6BEA" w:rsidRDefault="006A6BEA" w:rsidP="006A6BEA">
            <w:pPr>
              <w:suppressAutoHyphens w:val="0"/>
              <w:rPr>
                <w:sz w:val="18"/>
                <w:szCs w:val="18"/>
              </w:rPr>
            </w:pPr>
            <w:r w:rsidRPr="006A6BEA">
              <w:rPr>
                <w:sz w:val="18"/>
                <w:szCs w:val="18"/>
              </w:rPr>
              <w:t>78</w:t>
            </w:r>
          </w:p>
        </w:tc>
        <w:tc>
          <w:tcPr>
            <w:tcW w:w="722" w:type="dxa"/>
          </w:tcPr>
          <w:p w:rsidR="006A6BEA" w:rsidRPr="006A6BEA" w:rsidRDefault="006A6BEA" w:rsidP="006A6BEA">
            <w:pPr>
              <w:suppressAutoHyphens w:val="0"/>
              <w:rPr>
                <w:sz w:val="18"/>
                <w:szCs w:val="18"/>
              </w:rPr>
            </w:pPr>
            <w:r w:rsidRPr="006A6BEA">
              <w:rPr>
                <w:sz w:val="18"/>
                <w:szCs w:val="18"/>
              </w:rPr>
              <w:t>3</w:t>
            </w:r>
          </w:p>
        </w:tc>
        <w:tc>
          <w:tcPr>
            <w:tcW w:w="1570" w:type="dxa"/>
          </w:tcPr>
          <w:p w:rsidR="006A6BEA" w:rsidRPr="006A6BEA" w:rsidRDefault="006A6BEA" w:rsidP="006A6BEA">
            <w:pPr>
              <w:tabs>
                <w:tab w:val="left" w:pos="1065"/>
              </w:tabs>
              <w:suppressAutoHyphens w:val="0"/>
              <w:rPr>
                <w:sz w:val="18"/>
                <w:szCs w:val="18"/>
              </w:rPr>
            </w:pPr>
            <w:r w:rsidRPr="006A6BEA">
              <w:rPr>
                <w:sz w:val="18"/>
                <w:szCs w:val="18"/>
              </w:rPr>
              <w:t>920</w:t>
            </w:r>
            <w:r w:rsidRPr="006A6BEA">
              <w:rPr>
                <w:sz w:val="18"/>
                <w:szCs w:val="18"/>
              </w:rPr>
              <w:tab/>
              <w:t>0</w:t>
            </w:r>
          </w:p>
          <w:p w:rsidR="006A6BEA" w:rsidRPr="006A6BEA" w:rsidRDefault="006A6BEA" w:rsidP="006A6BEA">
            <w:pPr>
              <w:suppressAutoHyphens w:val="0"/>
              <w:rPr>
                <w:sz w:val="18"/>
                <w:szCs w:val="18"/>
              </w:rPr>
            </w:pPr>
            <w:r w:rsidRPr="006A6BEA">
              <w:rPr>
                <w:sz w:val="18"/>
                <w:szCs w:val="18"/>
              </w:rPr>
              <w:t xml:space="preserve">           920</w:t>
            </w:r>
          </w:p>
        </w:tc>
        <w:tc>
          <w:tcPr>
            <w:tcW w:w="1855" w:type="dxa"/>
          </w:tcPr>
          <w:p w:rsidR="006A6BEA" w:rsidRPr="006A6BEA" w:rsidRDefault="006A6BEA" w:rsidP="006A6BEA">
            <w:pPr>
              <w:tabs>
                <w:tab w:val="center" w:pos="813"/>
              </w:tabs>
              <w:suppressAutoHyphens w:val="0"/>
              <w:rPr>
                <w:sz w:val="18"/>
                <w:szCs w:val="18"/>
                <w:lang w:val="sr-Cyrl-RS"/>
              </w:rPr>
            </w:pPr>
            <w:r w:rsidRPr="006A6BEA">
              <w:rPr>
                <w:sz w:val="18"/>
                <w:szCs w:val="18"/>
                <w:lang w:val="sr-Cyrl-RS"/>
              </w:rPr>
              <w:t>420</w:t>
            </w:r>
            <w:r w:rsidRPr="006A6BEA">
              <w:rPr>
                <w:sz w:val="18"/>
                <w:szCs w:val="18"/>
                <w:lang w:val="sr-Cyrl-RS"/>
              </w:rPr>
              <w:tab/>
              <w:t xml:space="preserve">                          320</w:t>
            </w:r>
          </w:p>
          <w:p w:rsidR="006A6BEA" w:rsidRPr="006A6BEA" w:rsidRDefault="006A6BEA" w:rsidP="006A6BEA">
            <w:pPr>
              <w:suppressAutoHyphens w:val="0"/>
              <w:jc w:val="center"/>
              <w:rPr>
                <w:sz w:val="18"/>
                <w:szCs w:val="18"/>
                <w:lang w:val="sr-Cyrl-RS"/>
              </w:rPr>
            </w:pPr>
            <w:r w:rsidRPr="006A6BEA">
              <w:rPr>
                <w:sz w:val="18"/>
                <w:szCs w:val="18"/>
                <w:lang w:val="sr-Cyrl-RS"/>
              </w:rPr>
              <w:t>302.68</w:t>
            </w:r>
          </w:p>
        </w:tc>
        <w:tc>
          <w:tcPr>
            <w:tcW w:w="1570" w:type="dxa"/>
          </w:tcPr>
          <w:p w:rsidR="006A6BEA" w:rsidRPr="006A6BEA" w:rsidRDefault="006A6BEA" w:rsidP="006A6BEA">
            <w:pPr>
              <w:tabs>
                <w:tab w:val="center" w:pos="813"/>
              </w:tabs>
              <w:suppressAutoHyphens w:val="0"/>
              <w:rPr>
                <w:sz w:val="18"/>
                <w:szCs w:val="18"/>
                <w:lang w:val="sr-Cyrl-RS"/>
              </w:rPr>
            </w:pPr>
            <w:r w:rsidRPr="006A6BEA">
              <w:rPr>
                <w:sz w:val="18"/>
                <w:szCs w:val="18"/>
                <w:lang w:val="sr-Cyrl-RS"/>
              </w:rPr>
              <w:t>0                      302.68</w:t>
            </w:r>
          </w:p>
          <w:p w:rsidR="006A6BEA" w:rsidRPr="006A6BEA" w:rsidRDefault="006A6BEA" w:rsidP="006A6BEA">
            <w:pPr>
              <w:suppressAutoHyphens w:val="0"/>
              <w:jc w:val="center"/>
              <w:rPr>
                <w:sz w:val="18"/>
                <w:szCs w:val="18"/>
                <w:lang w:val="sr-Cyrl-RS"/>
              </w:rPr>
            </w:pPr>
            <w:r w:rsidRPr="006A6BEA">
              <w:rPr>
                <w:sz w:val="18"/>
                <w:szCs w:val="18"/>
                <w:lang w:val="sr-Cyrl-RS"/>
              </w:rPr>
              <w:t>302.68</w:t>
            </w:r>
          </w:p>
        </w:tc>
        <w:tc>
          <w:tcPr>
            <w:tcW w:w="835" w:type="dxa"/>
          </w:tcPr>
          <w:p w:rsidR="006A6BEA" w:rsidRPr="006A6BEA" w:rsidRDefault="006A6BEA" w:rsidP="006A6BEA">
            <w:pPr>
              <w:suppressAutoHyphens w:val="0"/>
              <w:rPr>
                <w:sz w:val="18"/>
                <w:szCs w:val="18"/>
                <w:lang w:val="sr-Cyrl-RS"/>
              </w:rPr>
            </w:pPr>
            <w:r w:rsidRPr="006A6BEA">
              <w:rPr>
                <w:sz w:val="18"/>
                <w:szCs w:val="18"/>
                <w:lang w:val="sr-Cyrl-RS"/>
              </w:rPr>
              <w:t>306.67</w:t>
            </w:r>
          </w:p>
        </w:tc>
        <w:tc>
          <w:tcPr>
            <w:tcW w:w="1420" w:type="dxa"/>
          </w:tcPr>
          <w:p w:rsidR="006A6BEA" w:rsidRPr="006A6BEA" w:rsidRDefault="006A6BEA" w:rsidP="006A6BEA">
            <w:pPr>
              <w:suppressAutoHyphens w:val="0"/>
              <w:rPr>
                <w:sz w:val="18"/>
                <w:szCs w:val="18"/>
                <w:lang w:val="sr-Cyrl-RS"/>
              </w:rPr>
            </w:pPr>
            <w:r w:rsidRPr="006A6BEA">
              <w:rPr>
                <w:sz w:val="18"/>
                <w:szCs w:val="18"/>
                <w:lang w:val="sr-Cyrl-RS"/>
              </w:rPr>
              <w:t>100                0</w:t>
            </w:r>
          </w:p>
        </w:tc>
      </w:tr>
      <w:tr w:rsidR="006A6BEA" w:rsidRPr="006A6BEA" w:rsidTr="006A6BEA">
        <w:trPr>
          <w:trHeight w:val="252"/>
        </w:trPr>
        <w:tc>
          <w:tcPr>
            <w:tcW w:w="801" w:type="dxa"/>
          </w:tcPr>
          <w:p w:rsidR="006A6BEA" w:rsidRPr="008A6E35" w:rsidRDefault="008A6E35" w:rsidP="006A6BEA">
            <w:pPr>
              <w:suppressAutoHyphens w:val="0"/>
              <w:rPr>
                <w:sz w:val="18"/>
                <w:szCs w:val="18"/>
                <w:lang w:val="sr-Cyrl-RS"/>
              </w:rPr>
            </w:pPr>
            <w:r>
              <w:rPr>
                <w:sz w:val="18"/>
                <w:szCs w:val="18"/>
              </w:rPr>
              <w:t>09.1</w:t>
            </w:r>
            <w:r>
              <w:rPr>
                <w:sz w:val="18"/>
                <w:szCs w:val="18"/>
                <w:lang w:val="sr-Cyrl-RS"/>
              </w:rPr>
              <w:t>6</w:t>
            </w:r>
          </w:p>
        </w:tc>
        <w:tc>
          <w:tcPr>
            <w:tcW w:w="637" w:type="dxa"/>
          </w:tcPr>
          <w:p w:rsidR="006A6BEA" w:rsidRPr="006A6BEA" w:rsidRDefault="006A6BEA" w:rsidP="006A6BEA">
            <w:pPr>
              <w:suppressAutoHyphens w:val="0"/>
              <w:rPr>
                <w:sz w:val="18"/>
                <w:szCs w:val="18"/>
              </w:rPr>
            </w:pPr>
            <w:r w:rsidRPr="006A6BEA">
              <w:rPr>
                <w:sz w:val="18"/>
                <w:szCs w:val="18"/>
              </w:rPr>
              <w:t>96</w:t>
            </w:r>
          </w:p>
        </w:tc>
        <w:tc>
          <w:tcPr>
            <w:tcW w:w="722" w:type="dxa"/>
          </w:tcPr>
          <w:p w:rsidR="006A6BEA" w:rsidRPr="006A6BEA" w:rsidRDefault="006A6BEA" w:rsidP="006A6BEA">
            <w:pPr>
              <w:suppressAutoHyphens w:val="0"/>
              <w:rPr>
                <w:sz w:val="18"/>
                <w:szCs w:val="18"/>
              </w:rPr>
            </w:pPr>
            <w:r w:rsidRPr="006A6BEA">
              <w:rPr>
                <w:sz w:val="18"/>
                <w:szCs w:val="18"/>
              </w:rPr>
              <w:t xml:space="preserve"> 54</w:t>
            </w:r>
          </w:p>
        </w:tc>
        <w:tc>
          <w:tcPr>
            <w:tcW w:w="1570" w:type="dxa"/>
          </w:tcPr>
          <w:p w:rsidR="006A6BEA" w:rsidRPr="006A6BEA" w:rsidRDefault="006A6BEA" w:rsidP="006A6BEA">
            <w:pPr>
              <w:tabs>
                <w:tab w:val="left" w:pos="870"/>
              </w:tabs>
              <w:suppressAutoHyphens w:val="0"/>
              <w:rPr>
                <w:sz w:val="18"/>
                <w:szCs w:val="18"/>
              </w:rPr>
            </w:pPr>
            <w:r w:rsidRPr="006A6BEA">
              <w:rPr>
                <w:sz w:val="18"/>
                <w:szCs w:val="18"/>
              </w:rPr>
              <w:t>9340</w:t>
            </w:r>
            <w:r w:rsidRPr="006A6BEA">
              <w:rPr>
                <w:sz w:val="18"/>
                <w:szCs w:val="18"/>
              </w:rPr>
              <w:tab/>
              <w:t>1140</w:t>
            </w:r>
          </w:p>
          <w:p w:rsidR="006A6BEA" w:rsidRPr="006A6BEA" w:rsidRDefault="006A6BEA" w:rsidP="006A6BEA">
            <w:pPr>
              <w:suppressAutoHyphens w:val="0"/>
              <w:rPr>
                <w:sz w:val="18"/>
                <w:szCs w:val="18"/>
              </w:rPr>
            </w:pPr>
            <w:r w:rsidRPr="006A6BEA">
              <w:rPr>
                <w:sz w:val="18"/>
                <w:szCs w:val="18"/>
              </w:rPr>
              <w:t xml:space="preserve">          10480</w:t>
            </w:r>
          </w:p>
        </w:tc>
        <w:tc>
          <w:tcPr>
            <w:tcW w:w="1855" w:type="dxa"/>
          </w:tcPr>
          <w:p w:rsidR="006A6BEA" w:rsidRPr="006A6BEA" w:rsidRDefault="006A6BEA" w:rsidP="006A6BEA">
            <w:pPr>
              <w:tabs>
                <w:tab w:val="left" w:pos="1155"/>
              </w:tabs>
              <w:suppressAutoHyphens w:val="0"/>
              <w:rPr>
                <w:sz w:val="18"/>
                <w:szCs w:val="18"/>
                <w:lang w:val="sr-Cyrl-RS"/>
              </w:rPr>
            </w:pPr>
            <w:r w:rsidRPr="006A6BEA">
              <w:rPr>
                <w:sz w:val="18"/>
                <w:szCs w:val="18"/>
                <w:lang w:val="sr-Cyrl-RS"/>
              </w:rPr>
              <w:t>2280</w:t>
            </w:r>
            <w:r w:rsidRPr="006A6BEA">
              <w:rPr>
                <w:sz w:val="18"/>
                <w:szCs w:val="18"/>
                <w:lang w:val="sr-Cyrl-RS"/>
              </w:rPr>
              <w:tab/>
              <w:t>760</w:t>
            </w:r>
          </w:p>
          <w:p w:rsidR="006A6BEA" w:rsidRPr="006A6BEA" w:rsidRDefault="006A6BEA" w:rsidP="006A6BEA">
            <w:pPr>
              <w:suppressAutoHyphens w:val="0"/>
              <w:jc w:val="center"/>
              <w:rPr>
                <w:sz w:val="18"/>
                <w:szCs w:val="18"/>
                <w:lang w:val="sr-Cyrl-RS"/>
              </w:rPr>
            </w:pPr>
            <w:r w:rsidRPr="006A6BEA">
              <w:rPr>
                <w:sz w:val="18"/>
                <w:szCs w:val="18"/>
                <w:lang w:val="sr-Cyrl-RS"/>
              </w:rPr>
              <w:t>3040</w:t>
            </w:r>
          </w:p>
        </w:tc>
        <w:tc>
          <w:tcPr>
            <w:tcW w:w="1570" w:type="dxa"/>
          </w:tcPr>
          <w:p w:rsidR="006A6BEA" w:rsidRPr="006A6BEA" w:rsidRDefault="006A6BEA" w:rsidP="006A6BEA">
            <w:pPr>
              <w:tabs>
                <w:tab w:val="left" w:pos="1155"/>
              </w:tabs>
              <w:suppressAutoHyphens w:val="0"/>
              <w:rPr>
                <w:sz w:val="18"/>
                <w:szCs w:val="18"/>
                <w:lang w:val="sr-Cyrl-RS"/>
              </w:rPr>
            </w:pPr>
            <w:r w:rsidRPr="006A6BEA">
              <w:rPr>
                <w:sz w:val="18"/>
                <w:szCs w:val="18"/>
                <w:lang w:val="sr-Cyrl-RS"/>
              </w:rPr>
              <w:t>2280                  760</w:t>
            </w:r>
          </w:p>
          <w:p w:rsidR="006A6BEA" w:rsidRPr="006A6BEA" w:rsidRDefault="006A6BEA" w:rsidP="006A6BEA">
            <w:pPr>
              <w:suppressAutoHyphens w:val="0"/>
              <w:jc w:val="center"/>
              <w:rPr>
                <w:sz w:val="18"/>
                <w:szCs w:val="18"/>
                <w:lang w:val="sr-Cyrl-RS"/>
              </w:rPr>
            </w:pPr>
            <w:r w:rsidRPr="006A6BEA">
              <w:rPr>
                <w:sz w:val="18"/>
                <w:szCs w:val="18"/>
                <w:lang w:val="sr-Cyrl-RS"/>
              </w:rPr>
              <w:t>3040</w:t>
            </w:r>
          </w:p>
        </w:tc>
        <w:tc>
          <w:tcPr>
            <w:tcW w:w="835" w:type="dxa"/>
          </w:tcPr>
          <w:p w:rsidR="006A6BEA" w:rsidRPr="006A6BEA" w:rsidRDefault="006A6BEA" w:rsidP="006A6BEA">
            <w:pPr>
              <w:suppressAutoHyphens w:val="0"/>
              <w:rPr>
                <w:sz w:val="18"/>
                <w:szCs w:val="18"/>
                <w:lang w:val="sr-Cyrl-RS"/>
              </w:rPr>
            </w:pPr>
            <w:r w:rsidRPr="006A6BEA">
              <w:rPr>
                <w:sz w:val="18"/>
                <w:szCs w:val="18"/>
                <w:lang w:val="sr-Cyrl-RS"/>
              </w:rPr>
              <w:t>194.07</w:t>
            </w:r>
          </w:p>
        </w:tc>
        <w:tc>
          <w:tcPr>
            <w:tcW w:w="1420" w:type="dxa"/>
          </w:tcPr>
          <w:p w:rsidR="006A6BEA" w:rsidRPr="006A6BEA" w:rsidRDefault="006A6BEA" w:rsidP="006A6BEA">
            <w:pPr>
              <w:suppressAutoHyphens w:val="0"/>
              <w:rPr>
                <w:sz w:val="18"/>
                <w:szCs w:val="18"/>
                <w:lang w:val="sr-Cyrl-RS"/>
              </w:rPr>
            </w:pPr>
            <w:r w:rsidRPr="006A6BEA">
              <w:rPr>
                <w:sz w:val="18"/>
                <w:szCs w:val="18"/>
                <w:lang w:val="sr-Cyrl-RS"/>
              </w:rPr>
              <w:t>89.122   10.878</w:t>
            </w:r>
          </w:p>
        </w:tc>
      </w:tr>
      <w:tr w:rsidR="006A6BEA" w:rsidRPr="006A6BEA" w:rsidTr="006A6BEA">
        <w:trPr>
          <w:trHeight w:val="268"/>
        </w:trPr>
        <w:tc>
          <w:tcPr>
            <w:tcW w:w="801" w:type="dxa"/>
          </w:tcPr>
          <w:p w:rsidR="006A6BEA" w:rsidRPr="008A6E35" w:rsidRDefault="008A6E35" w:rsidP="006A6BEA">
            <w:pPr>
              <w:suppressAutoHyphens w:val="0"/>
              <w:rPr>
                <w:sz w:val="18"/>
                <w:szCs w:val="18"/>
                <w:lang w:val="sr-Cyrl-RS"/>
              </w:rPr>
            </w:pPr>
            <w:r>
              <w:rPr>
                <w:sz w:val="18"/>
                <w:szCs w:val="18"/>
              </w:rPr>
              <w:t>10.1</w:t>
            </w:r>
            <w:r>
              <w:rPr>
                <w:sz w:val="18"/>
                <w:szCs w:val="18"/>
                <w:lang w:val="sr-Cyrl-RS"/>
              </w:rPr>
              <w:t>6</w:t>
            </w:r>
          </w:p>
        </w:tc>
        <w:tc>
          <w:tcPr>
            <w:tcW w:w="637" w:type="dxa"/>
          </w:tcPr>
          <w:p w:rsidR="006A6BEA" w:rsidRPr="006A6BEA" w:rsidRDefault="006A6BEA" w:rsidP="006A6BEA">
            <w:pPr>
              <w:suppressAutoHyphens w:val="0"/>
              <w:rPr>
                <w:sz w:val="18"/>
                <w:szCs w:val="18"/>
              </w:rPr>
            </w:pPr>
            <w:r w:rsidRPr="006A6BEA">
              <w:rPr>
                <w:sz w:val="18"/>
                <w:szCs w:val="18"/>
              </w:rPr>
              <w:t>97</w:t>
            </w:r>
          </w:p>
        </w:tc>
        <w:tc>
          <w:tcPr>
            <w:tcW w:w="722" w:type="dxa"/>
          </w:tcPr>
          <w:p w:rsidR="006A6BEA" w:rsidRPr="006A6BEA" w:rsidRDefault="006A6BEA" w:rsidP="006A6BEA">
            <w:pPr>
              <w:suppressAutoHyphens w:val="0"/>
              <w:rPr>
                <w:sz w:val="18"/>
                <w:szCs w:val="18"/>
              </w:rPr>
            </w:pPr>
            <w:r w:rsidRPr="006A6BEA">
              <w:rPr>
                <w:sz w:val="18"/>
                <w:szCs w:val="18"/>
              </w:rPr>
              <w:t>67.2</w:t>
            </w:r>
          </w:p>
        </w:tc>
        <w:tc>
          <w:tcPr>
            <w:tcW w:w="1570" w:type="dxa"/>
          </w:tcPr>
          <w:p w:rsidR="006A6BEA" w:rsidRPr="006A6BEA" w:rsidRDefault="006A6BEA" w:rsidP="006A6BEA">
            <w:pPr>
              <w:tabs>
                <w:tab w:val="left" w:pos="810"/>
              </w:tabs>
              <w:suppressAutoHyphens w:val="0"/>
              <w:rPr>
                <w:sz w:val="18"/>
                <w:szCs w:val="18"/>
              </w:rPr>
            </w:pPr>
            <w:r w:rsidRPr="006A6BEA">
              <w:rPr>
                <w:sz w:val="18"/>
                <w:szCs w:val="18"/>
              </w:rPr>
              <w:t>10580</w:t>
            </w:r>
            <w:r w:rsidRPr="006A6BEA">
              <w:rPr>
                <w:sz w:val="18"/>
                <w:szCs w:val="18"/>
              </w:rPr>
              <w:tab/>
              <w:t>1540</w:t>
            </w:r>
          </w:p>
          <w:p w:rsidR="006A6BEA" w:rsidRPr="006A6BEA" w:rsidRDefault="006A6BEA" w:rsidP="006A6BEA">
            <w:pPr>
              <w:suppressAutoHyphens w:val="0"/>
              <w:rPr>
                <w:sz w:val="18"/>
                <w:szCs w:val="18"/>
              </w:rPr>
            </w:pPr>
            <w:r w:rsidRPr="006A6BEA">
              <w:rPr>
                <w:sz w:val="18"/>
                <w:szCs w:val="18"/>
              </w:rPr>
              <w:t xml:space="preserve">           12120</w:t>
            </w:r>
          </w:p>
        </w:tc>
        <w:tc>
          <w:tcPr>
            <w:tcW w:w="1855" w:type="dxa"/>
          </w:tcPr>
          <w:p w:rsidR="006A6BEA" w:rsidRPr="006A6BEA" w:rsidRDefault="006A6BEA" w:rsidP="006A6BEA">
            <w:pPr>
              <w:tabs>
                <w:tab w:val="left" w:pos="1080"/>
              </w:tabs>
              <w:suppressAutoHyphens w:val="0"/>
              <w:rPr>
                <w:sz w:val="18"/>
                <w:szCs w:val="18"/>
                <w:lang w:val="sr-Cyrl-RS"/>
              </w:rPr>
            </w:pPr>
            <w:r w:rsidRPr="006A6BEA">
              <w:rPr>
                <w:sz w:val="18"/>
                <w:szCs w:val="18"/>
                <w:lang w:val="sr-Cyrl-RS"/>
              </w:rPr>
              <w:t>2100</w:t>
            </w:r>
            <w:r w:rsidRPr="006A6BEA">
              <w:rPr>
                <w:sz w:val="18"/>
                <w:szCs w:val="18"/>
                <w:lang w:val="sr-Cyrl-RS"/>
              </w:rPr>
              <w:tab/>
              <w:t>980</w:t>
            </w:r>
          </w:p>
          <w:p w:rsidR="006A6BEA" w:rsidRPr="006A6BEA" w:rsidRDefault="006A6BEA" w:rsidP="006A6BEA">
            <w:pPr>
              <w:suppressAutoHyphens w:val="0"/>
              <w:jc w:val="center"/>
              <w:rPr>
                <w:sz w:val="18"/>
                <w:szCs w:val="18"/>
                <w:lang w:val="sr-Cyrl-RS"/>
              </w:rPr>
            </w:pPr>
            <w:r w:rsidRPr="006A6BEA">
              <w:rPr>
                <w:sz w:val="18"/>
                <w:szCs w:val="18"/>
                <w:lang w:val="sr-Cyrl-RS"/>
              </w:rPr>
              <w:t>3080</w:t>
            </w:r>
          </w:p>
        </w:tc>
        <w:tc>
          <w:tcPr>
            <w:tcW w:w="1570" w:type="dxa"/>
          </w:tcPr>
          <w:p w:rsidR="006A6BEA" w:rsidRPr="006A6BEA" w:rsidRDefault="006A6BEA" w:rsidP="006A6BEA">
            <w:pPr>
              <w:tabs>
                <w:tab w:val="left" w:pos="1080"/>
              </w:tabs>
              <w:suppressAutoHyphens w:val="0"/>
              <w:rPr>
                <w:sz w:val="18"/>
                <w:szCs w:val="18"/>
                <w:lang w:val="sr-Cyrl-RS"/>
              </w:rPr>
            </w:pPr>
            <w:r w:rsidRPr="006A6BEA">
              <w:rPr>
                <w:sz w:val="18"/>
                <w:szCs w:val="18"/>
                <w:lang w:val="sr-Cyrl-RS"/>
              </w:rPr>
              <w:t>2100</w:t>
            </w:r>
            <w:r w:rsidRPr="006A6BEA">
              <w:rPr>
                <w:sz w:val="18"/>
                <w:szCs w:val="18"/>
                <w:lang w:val="sr-Cyrl-RS"/>
              </w:rPr>
              <w:tab/>
              <w:t>980</w:t>
            </w:r>
          </w:p>
          <w:p w:rsidR="006A6BEA" w:rsidRPr="006A6BEA" w:rsidRDefault="006A6BEA" w:rsidP="006A6BEA">
            <w:pPr>
              <w:suppressAutoHyphens w:val="0"/>
              <w:jc w:val="center"/>
              <w:rPr>
                <w:sz w:val="18"/>
                <w:szCs w:val="18"/>
                <w:lang w:val="sr-Cyrl-RS"/>
              </w:rPr>
            </w:pPr>
            <w:r w:rsidRPr="006A6BEA">
              <w:rPr>
                <w:sz w:val="18"/>
                <w:szCs w:val="18"/>
                <w:lang w:val="sr-Cyrl-RS"/>
              </w:rPr>
              <w:t>3080</w:t>
            </w:r>
          </w:p>
        </w:tc>
        <w:tc>
          <w:tcPr>
            <w:tcW w:w="835" w:type="dxa"/>
          </w:tcPr>
          <w:p w:rsidR="006A6BEA" w:rsidRPr="006A6BEA" w:rsidRDefault="006A6BEA" w:rsidP="006A6BEA">
            <w:pPr>
              <w:suppressAutoHyphens w:val="0"/>
              <w:rPr>
                <w:sz w:val="18"/>
                <w:szCs w:val="18"/>
                <w:lang w:val="sr-Cyrl-RS"/>
              </w:rPr>
            </w:pPr>
            <w:r w:rsidRPr="006A6BEA">
              <w:rPr>
                <w:sz w:val="18"/>
                <w:szCs w:val="18"/>
                <w:lang w:val="sr-Cyrl-RS"/>
              </w:rPr>
              <w:t>180.36</w:t>
            </w:r>
          </w:p>
        </w:tc>
        <w:tc>
          <w:tcPr>
            <w:tcW w:w="1420" w:type="dxa"/>
          </w:tcPr>
          <w:p w:rsidR="006A6BEA" w:rsidRPr="006A6BEA" w:rsidRDefault="006A6BEA" w:rsidP="006A6BEA">
            <w:pPr>
              <w:suppressAutoHyphens w:val="0"/>
              <w:rPr>
                <w:sz w:val="18"/>
                <w:szCs w:val="18"/>
                <w:lang w:val="sr-Cyrl-RS"/>
              </w:rPr>
            </w:pPr>
            <w:r w:rsidRPr="006A6BEA">
              <w:rPr>
                <w:sz w:val="18"/>
                <w:szCs w:val="18"/>
                <w:lang w:val="sr-Cyrl-RS"/>
              </w:rPr>
              <w:t>87.294   12.706</w:t>
            </w:r>
          </w:p>
        </w:tc>
      </w:tr>
      <w:tr w:rsidR="006A6BEA" w:rsidRPr="006A6BEA" w:rsidTr="006A6BEA">
        <w:trPr>
          <w:trHeight w:val="246"/>
        </w:trPr>
        <w:tc>
          <w:tcPr>
            <w:tcW w:w="801" w:type="dxa"/>
          </w:tcPr>
          <w:p w:rsidR="006A6BEA" w:rsidRPr="008A6E35" w:rsidRDefault="008A6E35" w:rsidP="006A6BEA">
            <w:pPr>
              <w:suppressAutoHyphens w:val="0"/>
              <w:rPr>
                <w:sz w:val="18"/>
                <w:szCs w:val="18"/>
                <w:lang w:val="sr-Cyrl-RS"/>
              </w:rPr>
            </w:pPr>
            <w:r>
              <w:rPr>
                <w:sz w:val="18"/>
                <w:szCs w:val="18"/>
              </w:rPr>
              <w:t>11.1</w:t>
            </w:r>
            <w:r>
              <w:rPr>
                <w:sz w:val="18"/>
                <w:szCs w:val="18"/>
                <w:lang w:val="sr-Cyrl-RS"/>
              </w:rPr>
              <w:t>6</w:t>
            </w:r>
          </w:p>
        </w:tc>
        <w:tc>
          <w:tcPr>
            <w:tcW w:w="637" w:type="dxa"/>
          </w:tcPr>
          <w:p w:rsidR="006A6BEA" w:rsidRPr="006A6BEA" w:rsidRDefault="006A6BEA" w:rsidP="006A6BEA">
            <w:pPr>
              <w:suppressAutoHyphens w:val="0"/>
              <w:rPr>
                <w:sz w:val="18"/>
                <w:szCs w:val="18"/>
              </w:rPr>
            </w:pPr>
            <w:r w:rsidRPr="006A6BEA">
              <w:rPr>
                <w:sz w:val="18"/>
                <w:szCs w:val="18"/>
              </w:rPr>
              <w:t>98</w:t>
            </w:r>
          </w:p>
        </w:tc>
        <w:tc>
          <w:tcPr>
            <w:tcW w:w="722" w:type="dxa"/>
          </w:tcPr>
          <w:p w:rsidR="006A6BEA" w:rsidRPr="006A6BEA" w:rsidRDefault="006A6BEA" w:rsidP="006A6BEA">
            <w:pPr>
              <w:suppressAutoHyphens w:val="0"/>
              <w:rPr>
                <w:sz w:val="18"/>
                <w:szCs w:val="18"/>
              </w:rPr>
            </w:pPr>
            <w:r w:rsidRPr="006A6BEA">
              <w:rPr>
                <w:sz w:val="18"/>
                <w:szCs w:val="18"/>
              </w:rPr>
              <w:t>56</w:t>
            </w:r>
          </w:p>
        </w:tc>
        <w:tc>
          <w:tcPr>
            <w:tcW w:w="1570" w:type="dxa"/>
          </w:tcPr>
          <w:p w:rsidR="006A6BEA" w:rsidRPr="006A6BEA" w:rsidRDefault="006A6BEA" w:rsidP="006A6BEA">
            <w:pPr>
              <w:tabs>
                <w:tab w:val="left" w:pos="840"/>
              </w:tabs>
              <w:suppressAutoHyphens w:val="0"/>
              <w:rPr>
                <w:sz w:val="18"/>
                <w:szCs w:val="18"/>
              </w:rPr>
            </w:pPr>
            <w:r w:rsidRPr="006A6BEA">
              <w:rPr>
                <w:sz w:val="18"/>
                <w:szCs w:val="18"/>
              </w:rPr>
              <w:t>8840</w:t>
            </w:r>
            <w:r w:rsidRPr="006A6BEA">
              <w:rPr>
                <w:sz w:val="18"/>
                <w:szCs w:val="18"/>
              </w:rPr>
              <w:tab/>
              <w:t>1380</w:t>
            </w:r>
          </w:p>
          <w:p w:rsidR="006A6BEA" w:rsidRPr="006A6BEA" w:rsidRDefault="006A6BEA" w:rsidP="006A6BEA">
            <w:pPr>
              <w:suppressAutoHyphens w:val="0"/>
              <w:rPr>
                <w:sz w:val="18"/>
                <w:szCs w:val="18"/>
              </w:rPr>
            </w:pPr>
            <w:r w:rsidRPr="006A6BEA">
              <w:rPr>
                <w:sz w:val="18"/>
                <w:szCs w:val="18"/>
              </w:rPr>
              <w:t xml:space="preserve">         10220</w:t>
            </w:r>
          </w:p>
        </w:tc>
        <w:tc>
          <w:tcPr>
            <w:tcW w:w="1855" w:type="dxa"/>
          </w:tcPr>
          <w:p w:rsidR="006A6BEA" w:rsidRPr="006A6BEA" w:rsidRDefault="006A6BEA" w:rsidP="006A6BEA">
            <w:pPr>
              <w:tabs>
                <w:tab w:val="left" w:pos="1110"/>
              </w:tabs>
              <w:suppressAutoHyphens w:val="0"/>
              <w:rPr>
                <w:sz w:val="18"/>
                <w:szCs w:val="18"/>
                <w:lang w:val="sr-Cyrl-RS"/>
              </w:rPr>
            </w:pPr>
            <w:r w:rsidRPr="006A6BEA">
              <w:rPr>
                <w:sz w:val="18"/>
                <w:szCs w:val="18"/>
                <w:lang w:val="sr-Cyrl-RS"/>
              </w:rPr>
              <w:t>1840</w:t>
            </w:r>
            <w:r w:rsidRPr="006A6BEA">
              <w:rPr>
                <w:sz w:val="18"/>
                <w:szCs w:val="18"/>
                <w:lang w:val="sr-Cyrl-RS"/>
              </w:rPr>
              <w:tab/>
              <w:t xml:space="preserve">   0</w:t>
            </w:r>
          </w:p>
          <w:p w:rsidR="006A6BEA" w:rsidRPr="006A6BEA" w:rsidRDefault="006A6BEA" w:rsidP="006A6BEA">
            <w:pPr>
              <w:suppressAutoHyphens w:val="0"/>
              <w:jc w:val="center"/>
              <w:rPr>
                <w:sz w:val="18"/>
                <w:szCs w:val="18"/>
                <w:lang w:val="sr-Cyrl-RS"/>
              </w:rPr>
            </w:pPr>
            <w:r w:rsidRPr="006A6BEA">
              <w:rPr>
                <w:sz w:val="18"/>
                <w:szCs w:val="18"/>
                <w:lang w:val="sr-Cyrl-RS"/>
              </w:rPr>
              <w:t>1840</w:t>
            </w:r>
          </w:p>
        </w:tc>
        <w:tc>
          <w:tcPr>
            <w:tcW w:w="1570" w:type="dxa"/>
          </w:tcPr>
          <w:p w:rsidR="006A6BEA" w:rsidRPr="006A6BEA" w:rsidRDefault="006A6BEA" w:rsidP="006A6BEA">
            <w:pPr>
              <w:tabs>
                <w:tab w:val="left" w:pos="1110"/>
              </w:tabs>
              <w:suppressAutoHyphens w:val="0"/>
              <w:rPr>
                <w:sz w:val="18"/>
                <w:szCs w:val="18"/>
                <w:lang w:val="sr-Cyrl-RS"/>
              </w:rPr>
            </w:pPr>
            <w:r w:rsidRPr="006A6BEA">
              <w:rPr>
                <w:sz w:val="18"/>
                <w:szCs w:val="18"/>
                <w:lang w:val="sr-Cyrl-RS"/>
              </w:rPr>
              <w:t>1840</w:t>
            </w:r>
            <w:r w:rsidRPr="006A6BEA">
              <w:rPr>
                <w:sz w:val="18"/>
                <w:szCs w:val="18"/>
                <w:lang w:val="sr-Cyrl-RS"/>
              </w:rPr>
              <w:tab/>
              <w:t xml:space="preserve">   0</w:t>
            </w:r>
          </w:p>
          <w:p w:rsidR="006A6BEA" w:rsidRPr="006A6BEA" w:rsidRDefault="006A6BEA" w:rsidP="006A6BEA">
            <w:pPr>
              <w:suppressAutoHyphens w:val="0"/>
              <w:jc w:val="center"/>
              <w:rPr>
                <w:sz w:val="18"/>
                <w:szCs w:val="18"/>
                <w:lang w:val="sr-Cyrl-RS"/>
              </w:rPr>
            </w:pPr>
            <w:r w:rsidRPr="006A6BEA">
              <w:rPr>
                <w:sz w:val="18"/>
                <w:szCs w:val="18"/>
                <w:lang w:val="sr-Cyrl-RS"/>
              </w:rPr>
              <w:t>1840</w:t>
            </w:r>
          </w:p>
        </w:tc>
        <w:tc>
          <w:tcPr>
            <w:tcW w:w="835" w:type="dxa"/>
          </w:tcPr>
          <w:p w:rsidR="006A6BEA" w:rsidRPr="006A6BEA" w:rsidRDefault="006A6BEA" w:rsidP="006A6BEA">
            <w:pPr>
              <w:suppressAutoHyphens w:val="0"/>
              <w:rPr>
                <w:sz w:val="18"/>
                <w:szCs w:val="18"/>
                <w:lang w:val="sr-Cyrl-RS"/>
              </w:rPr>
            </w:pPr>
            <w:r w:rsidRPr="006A6BEA">
              <w:rPr>
                <w:sz w:val="18"/>
                <w:szCs w:val="18"/>
                <w:lang w:val="sr-Cyrl-RS"/>
              </w:rPr>
              <w:t>182.5</w:t>
            </w:r>
          </w:p>
        </w:tc>
        <w:tc>
          <w:tcPr>
            <w:tcW w:w="1420" w:type="dxa"/>
          </w:tcPr>
          <w:p w:rsidR="006A6BEA" w:rsidRPr="006A6BEA" w:rsidRDefault="006A6BEA" w:rsidP="006A6BEA">
            <w:pPr>
              <w:suppressAutoHyphens w:val="0"/>
              <w:rPr>
                <w:sz w:val="18"/>
                <w:szCs w:val="18"/>
                <w:lang w:val="sr-Cyrl-RS"/>
              </w:rPr>
            </w:pPr>
            <w:r w:rsidRPr="006A6BEA">
              <w:rPr>
                <w:sz w:val="18"/>
                <w:szCs w:val="18"/>
                <w:lang w:val="sr-Cyrl-RS"/>
              </w:rPr>
              <w:t>86.497   13.503</w:t>
            </w:r>
          </w:p>
        </w:tc>
      </w:tr>
      <w:tr w:rsidR="006A6BEA" w:rsidRPr="006A6BEA" w:rsidTr="006A6BEA">
        <w:trPr>
          <w:trHeight w:val="323"/>
        </w:trPr>
        <w:tc>
          <w:tcPr>
            <w:tcW w:w="801" w:type="dxa"/>
          </w:tcPr>
          <w:p w:rsidR="006A6BEA" w:rsidRPr="008A6E35" w:rsidRDefault="008A6E35" w:rsidP="006A6BEA">
            <w:pPr>
              <w:suppressAutoHyphens w:val="0"/>
              <w:rPr>
                <w:sz w:val="18"/>
                <w:szCs w:val="18"/>
                <w:lang w:val="sr-Cyrl-RS"/>
              </w:rPr>
            </w:pPr>
            <w:r>
              <w:rPr>
                <w:sz w:val="18"/>
                <w:szCs w:val="18"/>
              </w:rPr>
              <w:t>12.1</w:t>
            </w:r>
            <w:r>
              <w:rPr>
                <w:sz w:val="18"/>
                <w:szCs w:val="18"/>
                <w:lang w:val="sr-Cyrl-RS"/>
              </w:rPr>
              <w:t>6</w:t>
            </w:r>
          </w:p>
        </w:tc>
        <w:tc>
          <w:tcPr>
            <w:tcW w:w="637" w:type="dxa"/>
          </w:tcPr>
          <w:p w:rsidR="006A6BEA" w:rsidRPr="006A6BEA" w:rsidRDefault="006A6BEA" w:rsidP="006A6BEA">
            <w:pPr>
              <w:suppressAutoHyphens w:val="0"/>
              <w:rPr>
                <w:sz w:val="18"/>
                <w:szCs w:val="18"/>
              </w:rPr>
            </w:pPr>
            <w:r w:rsidRPr="006A6BEA">
              <w:rPr>
                <w:sz w:val="18"/>
                <w:szCs w:val="18"/>
              </w:rPr>
              <w:t>96</w:t>
            </w:r>
          </w:p>
        </w:tc>
        <w:tc>
          <w:tcPr>
            <w:tcW w:w="722" w:type="dxa"/>
          </w:tcPr>
          <w:p w:rsidR="006A6BEA" w:rsidRPr="006A6BEA" w:rsidRDefault="006A6BEA" w:rsidP="006A6BEA">
            <w:pPr>
              <w:suppressAutoHyphens w:val="0"/>
              <w:rPr>
                <w:sz w:val="18"/>
                <w:szCs w:val="18"/>
              </w:rPr>
            </w:pPr>
            <w:r w:rsidRPr="006A6BEA">
              <w:rPr>
                <w:sz w:val="18"/>
                <w:szCs w:val="18"/>
              </w:rPr>
              <w:t>59.6</w:t>
            </w:r>
          </w:p>
        </w:tc>
        <w:tc>
          <w:tcPr>
            <w:tcW w:w="1570" w:type="dxa"/>
          </w:tcPr>
          <w:p w:rsidR="006A6BEA" w:rsidRPr="006A6BEA" w:rsidRDefault="006A6BEA" w:rsidP="006A6BEA">
            <w:pPr>
              <w:tabs>
                <w:tab w:val="left" w:pos="900"/>
              </w:tabs>
              <w:suppressAutoHyphens w:val="0"/>
              <w:rPr>
                <w:sz w:val="18"/>
                <w:szCs w:val="18"/>
              </w:rPr>
            </w:pPr>
            <w:r w:rsidRPr="006A6BEA">
              <w:rPr>
                <w:sz w:val="18"/>
                <w:szCs w:val="18"/>
              </w:rPr>
              <w:t>11760</w:t>
            </w:r>
            <w:r w:rsidRPr="006A6BEA">
              <w:rPr>
                <w:sz w:val="18"/>
                <w:szCs w:val="18"/>
              </w:rPr>
              <w:tab/>
              <w:t>1820</w:t>
            </w:r>
          </w:p>
          <w:p w:rsidR="006A6BEA" w:rsidRPr="006A6BEA" w:rsidRDefault="006A6BEA" w:rsidP="006A6BEA">
            <w:pPr>
              <w:suppressAutoHyphens w:val="0"/>
              <w:rPr>
                <w:sz w:val="18"/>
                <w:szCs w:val="18"/>
              </w:rPr>
            </w:pPr>
          </w:p>
          <w:p w:rsidR="006A6BEA" w:rsidRPr="006A6BEA" w:rsidRDefault="006A6BEA" w:rsidP="006A6BEA">
            <w:pPr>
              <w:suppressAutoHyphens w:val="0"/>
              <w:rPr>
                <w:sz w:val="18"/>
                <w:szCs w:val="18"/>
              </w:rPr>
            </w:pPr>
            <w:r w:rsidRPr="006A6BEA">
              <w:rPr>
                <w:sz w:val="18"/>
                <w:szCs w:val="18"/>
              </w:rPr>
              <w:t xml:space="preserve">           13580</w:t>
            </w:r>
          </w:p>
        </w:tc>
        <w:tc>
          <w:tcPr>
            <w:tcW w:w="1855" w:type="dxa"/>
          </w:tcPr>
          <w:p w:rsidR="006A6BEA" w:rsidRPr="006A6BEA" w:rsidRDefault="006A6BEA" w:rsidP="006A6BEA">
            <w:pPr>
              <w:tabs>
                <w:tab w:val="left" w:pos="1110"/>
              </w:tabs>
              <w:suppressAutoHyphens w:val="0"/>
              <w:rPr>
                <w:sz w:val="18"/>
                <w:szCs w:val="18"/>
                <w:lang w:val="sr-Cyrl-RS"/>
              </w:rPr>
            </w:pPr>
            <w:r w:rsidRPr="006A6BEA">
              <w:rPr>
                <w:sz w:val="18"/>
                <w:szCs w:val="18"/>
                <w:lang w:val="sr-Cyrl-RS"/>
              </w:rPr>
              <w:t>2300</w:t>
            </w:r>
            <w:r w:rsidRPr="006A6BEA">
              <w:rPr>
                <w:sz w:val="18"/>
                <w:szCs w:val="18"/>
                <w:lang w:val="sr-Cyrl-RS"/>
              </w:rPr>
              <w:tab/>
              <w:t>1620</w:t>
            </w:r>
          </w:p>
          <w:p w:rsidR="006A6BEA" w:rsidRPr="006A6BEA" w:rsidRDefault="006A6BEA" w:rsidP="006A6BEA">
            <w:pPr>
              <w:suppressAutoHyphens w:val="0"/>
              <w:jc w:val="center"/>
              <w:rPr>
                <w:sz w:val="18"/>
                <w:szCs w:val="18"/>
                <w:lang w:val="sr-Cyrl-RS"/>
              </w:rPr>
            </w:pPr>
            <w:r w:rsidRPr="006A6BEA">
              <w:rPr>
                <w:sz w:val="18"/>
                <w:szCs w:val="18"/>
                <w:lang w:val="sr-Cyrl-RS"/>
              </w:rPr>
              <w:t>3920</w:t>
            </w:r>
          </w:p>
        </w:tc>
        <w:tc>
          <w:tcPr>
            <w:tcW w:w="1570" w:type="dxa"/>
          </w:tcPr>
          <w:p w:rsidR="006A6BEA" w:rsidRPr="006A6BEA" w:rsidRDefault="006A6BEA" w:rsidP="006A6BEA">
            <w:pPr>
              <w:tabs>
                <w:tab w:val="left" w:pos="1110"/>
              </w:tabs>
              <w:suppressAutoHyphens w:val="0"/>
              <w:rPr>
                <w:sz w:val="18"/>
                <w:szCs w:val="18"/>
                <w:lang w:val="sr-Cyrl-RS"/>
              </w:rPr>
            </w:pPr>
            <w:r w:rsidRPr="006A6BEA">
              <w:rPr>
                <w:sz w:val="18"/>
                <w:szCs w:val="18"/>
                <w:lang w:val="sr-Cyrl-RS"/>
              </w:rPr>
              <w:t>2300                 1620</w:t>
            </w:r>
          </w:p>
          <w:p w:rsidR="006A6BEA" w:rsidRPr="006A6BEA" w:rsidRDefault="006A6BEA" w:rsidP="006A6BEA">
            <w:pPr>
              <w:suppressAutoHyphens w:val="0"/>
              <w:jc w:val="center"/>
              <w:rPr>
                <w:sz w:val="18"/>
                <w:szCs w:val="18"/>
                <w:lang w:val="sr-Cyrl-RS"/>
              </w:rPr>
            </w:pPr>
            <w:r w:rsidRPr="006A6BEA">
              <w:rPr>
                <w:sz w:val="18"/>
                <w:szCs w:val="18"/>
                <w:lang w:val="sr-Cyrl-RS"/>
              </w:rPr>
              <w:t>3920</w:t>
            </w:r>
          </w:p>
        </w:tc>
        <w:tc>
          <w:tcPr>
            <w:tcW w:w="835" w:type="dxa"/>
          </w:tcPr>
          <w:p w:rsidR="006A6BEA" w:rsidRPr="006A6BEA" w:rsidRDefault="006A6BEA" w:rsidP="006A6BEA">
            <w:pPr>
              <w:suppressAutoHyphens w:val="0"/>
              <w:rPr>
                <w:sz w:val="18"/>
                <w:szCs w:val="18"/>
                <w:lang w:val="sr-Cyrl-RS"/>
              </w:rPr>
            </w:pPr>
            <w:r w:rsidRPr="006A6BEA">
              <w:rPr>
                <w:sz w:val="18"/>
                <w:szCs w:val="18"/>
                <w:lang w:val="sr-Cyrl-RS"/>
              </w:rPr>
              <w:t>227.85</w:t>
            </w:r>
          </w:p>
        </w:tc>
        <w:tc>
          <w:tcPr>
            <w:tcW w:w="1420" w:type="dxa"/>
          </w:tcPr>
          <w:p w:rsidR="006A6BEA" w:rsidRPr="006A6BEA" w:rsidRDefault="006A6BEA" w:rsidP="006A6BEA">
            <w:pPr>
              <w:suppressAutoHyphens w:val="0"/>
              <w:rPr>
                <w:sz w:val="18"/>
                <w:szCs w:val="18"/>
                <w:lang w:val="sr-Cyrl-RS"/>
              </w:rPr>
            </w:pPr>
            <w:r w:rsidRPr="006A6BEA">
              <w:rPr>
                <w:sz w:val="18"/>
                <w:szCs w:val="18"/>
                <w:lang w:val="sr-Cyrl-RS"/>
              </w:rPr>
              <w:t>85.598   13.402</w:t>
            </w:r>
          </w:p>
        </w:tc>
      </w:tr>
    </w:tbl>
    <w:p w:rsidR="006A6BEA" w:rsidRDefault="006A6BEA">
      <w:pPr>
        <w:pStyle w:val="Standard"/>
        <w:spacing w:line="240" w:lineRule="exact"/>
        <w:ind w:right="30" w:firstLine="708"/>
        <w:rPr>
          <w:rFonts w:cs="Arial"/>
          <w:lang w:val="sr-Cyrl-CS"/>
        </w:rPr>
      </w:pPr>
    </w:p>
    <w:p w:rsidR="006A6BEA" w:rsidRDefault="006A6BEA">
      <w:pPr>
        <w:pStyle w:val="Standard"/>
        <w:spacing w:line="240" w:lineRule="exact"/>
        <w:ind w:right="30" w:firstLine="708"/>
        <w:rPr>
          <w:rFonts w:cs="Arial"/>
          <w:lang w:val="sr-Cyrl-CS"/>
        </w:rPr>
      </w:pPr>
    </w:p>
    <w:tbl>
      <w:tblPr>
        <w:tblStyle w:val="TableGrid"/>
        <w:tblW w:w="0" w:type="auto"/>
        <w:tblLook w:val="04A0" w:firstRow="1" w:lastRow="0" w:firstColumn="1" w:lastColumn="0" w:noHBand="0" w:noVBand="1"/>
      </w:tblPr>
      <w:tblGrid>
        <w:gridCol w:w="2066"/>
        <w:gridCol w:w="1626"/>
        <w:gridCol w:w="1923"/>
        <w:gridCol w:w="1626"/>
        <w:gridCol w:w="749"/>
        <w:gridCol w:w="1448"/>
      </w:tblGrid>
      <w:tr w:rsidR="006A6BEA" w:rsidRPr="006A6BEA" w:rsidTr="00C44CE3">
        <w:trPr>
          <w:trHeight w:val="790"/>
        </w:trPr>
        <w:tc>
          <w:tcPr>
            <w:tcW w:w="2066" w:type="dxa"/>
          </w:tcPr>
          <w:p w:rsidR="006A6BEA" w:rsidRPr="006A6BEA" w:rsidRDefault="006A6BEA" w:rsidP="006A6BEA">
            <w:pPr>
              <w:suppressAutoHyphens w:val="0"/>
              <w:rPr>
                <w:sz w:val="18"/>
                <w:szCs w:val="18"/>
                <w:lang w:val="sr-Cyrl-RS"/>
              </w:rPr>
            </w:pPr>
            <w:r w:rsidRPr="006A6BEA">
              <w:rPr>
                <w:sz w:val="18"/>
                <w:szCs w:val="18"/>
                <w:lang w:val="sr-Cyrl-RS"/>
              </w:rPr>
              <w:t>Укупно/просечно</w:t>
            </w:r>
          </w:p>
          <w:p w:rsidR="006A6BEA" w:rsidRPr="006A6BEA" w:rsidRDefault="006A6BEA" w:rsidP="006A6BEA">
            <w:pPr>
              <w:suppressAutoHyphens w:val="0"/>
              <w:rPr>
                <w:sz w:val="18"/>
                <w:szCs w:val="18"/>
                <w:lang w:val="sr-Cyrl-RS"/>
              </w:rPr>
            </w:pPr>
            <w:r w:rsidRPr="006A6BEA">
              <w:rPr>
                <w:sz w:val="18"/>
                <w:szCs w:val="18"/>
                <w:lang w:val="sr-Cyrl-RS"/>
              </w:rPr>
              <w:t>52.83</w:t>
            </w:r>
          </w:p>
          <w:p w:rsidR="006A6BEA" w:rsidRPr="006A6BEA" w:rsidRDefault="006A6BEA" w:rsidP="006A6BEA">
            <w:pPr>
              <w:suppressAutoHyphens w:val="0"/>
              <w:rPr>
                <w:sz w:val="18"/>
                <w:szCs w:val="18"/>
                <w:lang w:val="sr-Cyrl-RS"/>
              </w:rPr>
            </w:pPr>
            <w:r w:rsidRPr="006A6BEA">
              <w:rPr>
                <w:sz w:val="18"/>
                <w:szCs w:val="18"/>
                <w:lang w:val="sr-Cyrl-RS"/>
              </w:rPr>
              <w:t>0.95</w:t>
            </w:r>
          </w:p>
        </w:tc>
        <w:tc>
          <w:tcPr>
            <w:tcW w:w="1626" w:type="dxa"/>
          </w:tcPr>
          <w:p w:rsidR="006A6BEA" w:rsidRPr="006A6BEA" w:rsidRDefault="006A6BEA" w:rsidP="006A6BEA">
            <w:pPr>
              <w:suppressAutoHyphens w:val="0"/>
              <w:rPr>
                <w:sz w:val="18"/>
                <w:szCs w:val="18"/>
                <w:lang w:val="sr-Cyrl-RS"/>
              </w:rPr>
            </w:pPr>
            <w:r w:rsidRPr="006A6BEA">
              <w:rPr>
                <w:sz w:val="18"/>
                <w:szCs w:val="18"/>
                <w:lang w:val="sr-Cyrl-RS"/>
              </w:rPr>
              <w:t>97912       16013</w:t>
            </w:r>
          </w:p>
          <w:p w:rsidR="006A6BEA" w:rsidRPr="006A6BEA" w:rsidRDefault="006A6BEA" w:rsidP="006A6BEA">
            <w:pPr>
              <w:suppressAutoHyphens w:val="0"/>
              <w:rPr>
                <w:sz w:val="18"/>
                <w:szCs w:val="18"/>
                <w:lang w:val="sr-Cyrl-RS"/>
              </w:rPr>
            </w:pPr>
          </w:p>
          <w:p w:rsidR="006A6BEA" w:rsidRPr="006A6BEA" w:rsidRDefault="006A6BEA" w:rsidP="006A6BEA">
            <w:pPr>
              <w:suppressAutoHyphens w:val="0"/>
              <w:rPr>
                <w:sz w:val="18"/>
                <w:szCs w:val="18"/>
                <w:lang w:val="sr-Cyrl-RS"/>
              </w:rPr>
            </w:pPr>
            <w:r w:rsidRPr="006A6BEA">
              <w:rPr>
                <w:sz w:val="18"/>
                <w:szCs w:val="18"/>
              </w:rPr>
              <w:t xml:space="preserve">        </w:t>
            </w:r>
            <w:r w:rsidRPr="006A6BEA">
              <w:rPr>
                <w:sz w:val="18"/>
                <w:szCs w:val="18"/>
                <w:lang w:val="sr-Cyrl-RS"/>
              </w:rPr>
              <w:t>113926</w:t>
            </w:r>
          </w:p>
        </w:tc>
        <w:tc>
          <w:tcPr>
            <w:tcW w:w="1923" w:type="dxa"/>
          </w:tcPr>
          <w:p w:rsidR="006A6BEA" w:rsidRPr="006A6BEA" w:rsidRDefault="006A6BEA" w:rsidP="006A6BEA">
            <w:pPr>
              <w:suppressAutoHyphens w:val="0"/>
              <w:rPr>
                <w:sz w:val="18"/>
                <w:szCs w:val="18"/>
                <w:lang w:val="sr-Cyrl-RS"/>
              </w:rPr>
            </w:pPr>
            <w:r w:rsidRPr="006A6BEA">
              <w:rPr>
                <w:sz w:val="18"/>
                <w:szCs w:val="18"/>
                <w:lang w:val="sr-Cyrl-RS"/>
              </w:rPr>
              <w:t>22015               9525</w:t>
            </w:r>
          </w:p>
          <w:p w:rsidR="006A6BEA" w:rsidRPr="006A6BEA" w:rsidRDefault="006A6BEA" w:rsidP="006A6BEA">
            <w:pPr>
              <w:suppressAutoHyphens w:val="0"/>
              <w:rPr>
                <w:sz w:val="18"/>
                <w:szCs w:val="18"/>
                <w:lang w:val="sr-Cyrl-RS"/>
              </w:rPr>
            </w:pPr>
          </w:p>
          <w:p w:rsidR="006A6BEA" w:rsidRPr="006A6BEA" w:rsidRDefault="006A6BEA" w:rsidP="006A6BEA">
            <w:pPr>
              <w:suppressAutoHyphens w:val="0"/>
              <w:rPr>
                <w:sz w:val="18"/>
                <w:szCs w:val="18"/>
                <w:lang w:val="sr-Cyrl-RS"/>
              </w:rPr>
            </w:pPr>
            <w:r w:rsidRPr="006A6BEA">
              <w:rPr>
                <w:sz w:val="18"/>
                <w:szCs w:val="18"/>
              </w:rPr>
              <w:t xml:space="preserve">            </w:t>
            </w:r>
            <w:r w:rsidRPr="006A6BEA">
              <w:rPr>
                <w:sz w:val="18"/>
                <w:szCs w:val="18"/>
                <w:lang w:val="sr-Cyrl-RS"/>
              </w:rPr>
              <w:t>31540</w:t>
            </w:r>
          </w:p>
        </w:tc>
        <w:tc>
          <w:tcPr>
            <w:tcW w:w="1626" w:type="dxa"/>
          </w:tcPr>
          <w:p w:rsidR="006A6BEA" w:rsidRPr="006A6BEA" w:rsidRDefault="006A6BEA" w:rsidP="006A6BEA">
            <w:pPr>
              <w:suppressAutoHyphens w:val="0"/>
              <w:rPr>
                <w:sz w:val="18"/>
                <w:szCs w:val="18"/>
                <w:lang w:val="sr-Cyrl-RS"/>
              </w:rPr>
            </w:pPr>
            <w:r w:rsidRPr="006A6BEA">
              <w:rPr>
                <w:sz w:val="18"/>
                <w:szCs w:val="18"/>
                <w:lang w:val="sr-Cyrl-RS"/>
              </w:rPr>
              <w:t>21959     9507.68</w:t>
            </w:r>
          </w:p>
          <w:p w:rsidR="006A6BEA" w:rsidRPr="006A6BEA" w:rsidRDefault="006A6BEA" w:rsidP="006A6BEA">
            <w:pPr>
              <w:suppressAutoHyphens w:val="0"/>
              <w:rPr>
                <w:sz w:val="18"/>
                <w:szCs w:val="18"/>
                <w:lang w:val="sr-Cyrl-RS"/>
              </w:rPr>
            </w:pPr>
          </w:p>
          <w:p w:rsidR="006A6BEA" w:rsidRPr="006A6BEA" w:rsidRDefault="006A6BEA" w:rsidP="006A6BEA">
            <w:pPr>
              <w:suppressAutoHyphens w:val="0"/>
              <w:rPr>
                <w:sz w:val="18"/>
                <w:szCs w:val="18"/>
                <w:lang w:val="sr-Cyrl-RS"/>
              </w:rPr>
            </w:pPr>
            <w:r w:rsidRPr="006A6BEA">
              <w:rPr>
                <w:sz w:val="18"/>
                <w:szCs w:val="18"/>
              </w:rPr>
              <w:t xml:space="preserve">       </w:t>
            </w:r>
            <w:r w:rsidRPr="006A6BEA">
              <w:rPr>
                <w:sz w:val="18"/>
                <w:szCs w:val="18"/>
                <w:lang w:val="sr-Cyrl-RS"/>
              </w:rPr>
              <w:t>31102.68</w:t>
            </w:r>
          </w:p>
        </w:tc>
        <w:tc>
          <w:tcPr>
            <w:tcW w:w="749" w:type="dxa"/>
          </w:tcPr>
          <w:p w:rsidR="006A6BEA" w:rsidRPr="006A6BEA" w:rsidRDefault="006A6BEA" w:rsidP="006A6BEA">
            <w:pPr>
              <w:suppressAutoHyphens w:val="0"/>
              <w:rPr>
                <w:sz w:val="18"/>
                <w:szCs w:val="18"/>
                <w:lang w:val="sr-Cyrl-RS"/>
              </w:rPr>
            </w:pPr>
            <w:r w:rsidRPr="006A6BEA">
              <w:rPr>
                <w:sz w:val="18"/>
                <w:szCs w:val="18"/>
                <w:lang w:val="sr-Cyrl-RS"/>
              </w:rPr>
              <w:t>189.95</w:t>
            </w:r>
          </w:p>
        </w:tc>
        <w:tc>
          <w:tcPr>
            <w:tcW w:w="1448" w:type="dxa"/>
          </w:tcPr>
          <w:p w:rsidR="006A6BEA" w:rsidRPr="006A6BEA" w:rsidRDefault="006A6BEA" w:rsidP="006A6BEA">
            <w:pPr>
              <w:suppressAutoHyphens w:val="0"/>
              <w:rPr>
                <w:sz w:val="18"/>
                <w:szCs w:val="18"/>
                <w:lang w:val="sr-Cyrl-RS"/>
              </w:rPr>
            </w:pPr>
            <w:r w:rsidRPr="006A6BEA">
              <w:rPr>
                <w:sz w:val="18"/>
                <w:szCs w:val="18"/>
                <w:lang w:val="sr-Cyrl-RS"/>
              </w:rPr>
              <w:t>88,55       14,55</w:t>
            </w:r>
          </w:p>
        </w:tc>
      </w:tr>
      <w:tr w:rsidR="006A6BEA" w:rsidRPr="006A6BEA" w:rsidTr="00C44CE3">
        <w:trPr>
          <w:trHeight w:val="728"/>
        </w:trPr>
        <w:tc>
          <w:tcPr>
            <w:tcW w:w="2066" w:type="dxa"/>
          </w:tcPr>
          <w:p w:rsidR="006A6BEA" w:rsidRPr="006A6BEA" w:rsidRDefault="006A6BEA" w:rsidP="006A6BEA">
            <w:pPr>
              <w:suppressAutoHyphens w:val="0"/>
              <w:rPr>
                <w:sz w:val="18"/>
                <w:szCs w:val="18"/>
              </w:rPr>
            </w:pPr>
            <w:r w:rsidRPr="006A6BEA">
              <w:rPr>
                <w:sz w:val="18"/>
                <w:szCs w:val="18"/>
              </w:rPr>
              <w:t>VS 60.59333</w:t>
            </w:r>
          </w:p>
          <w:p w:rsidR="006A6BEA" w:rsidRPr="006A6BEA" w:rsidRDefault="006A6BEA" w:rsidP="006A6BEA">
            <w:pPr>
              <w:suppressAutoHyphens w:val="0"/>
              <w:rPr>
                <w:sz w:val="18"/>
                <w:szCs w:val="18"/>
              </w:rPr>
            </w:pPr>
            <w:r w:rsidRPr="006A6BEA">
              <w:rPr>
                <w:sz w:val="18"/>
                <w:szCs w:val="18"/>
              </w:rPr>
              <w:t xml:space="preserve">              0.97</w:t>
            </w:r>
          </w:p>
        </w:tc>
        <w:tc>
          <w:tcPr>
            <w:tcW w:w="1626" w:type="dxa"/>
          </w:tcPr>
          <w:p w:rsidR="006A6BEA" w:rsidRPr="006A6BEA" w:rsidRDefault="006A6BEA" w:rsidP="006A6BEA">
            <w:pPr>
              <w:suppressAutoHyphens w:val="0"/>
              <w:rPr>
                <w:sz w:val="18"/>
                <w:szCs w:val="18"/>
              </w:rPr>
            </w:pPr>
            <w:r w:rsidRPr="006A6BEA">
              <w:rPr>
                <w:sz w:val="18"/>
                <w:szCs w:val="18"/>
              </w:rPr>
              <w:t>59812        9473</w:t>
            </w:r>
          </w:p>
          <w:p w:rsidR="006A6BEA" w:rsidRPr="006A6BEA" w:rsidRDefault="006A6BEA" w:rsidP="006A6BEA">
            <w:pPr>
              <w:suppressAutoHyphens w:val="0"/>
              <w:rPr>
                <w:sz w:val="18"/>
                <w:szCs w:val="18"/>
              </w:rPr>
            </w:pPr>
          </w:p>
          <w:p w:rsidR="006A6BEA" w:rsidRPr="006A6BEA" w:rsidRDefault="006A6BEA" w:rsidP="006A6BEA">
            <w:pPr>
              <w:suppressAutoHyphens w:val="0"/>
              <w:rPr>
                <w:sz w:val="18"/>
                <w:szCs w:val="18"/>
              </w:rPr>
            </w:pPr>
            <w:r w:rsidRPr="006A6BEA">
              <w:rPr>
                <w:sz w:val="18"/>
                <w:szCs w:val="18"/>
              </w:rPr>
              <w:t xml:space="preserve">         69286</w:t>
            </w:r>
          </w:p>
        </w:tc>
        <w:tc>
          <w:tcPr>
            <w:tcW w:w="1923" w:type="dxa"/>
          </w:tcPr>
          <w:p w:rsidR="006A6BEA" w:rsidRPr="006A6BEA" w:rsidRDefault="006A6BEA" w:rsidP="006A6BEA">
            <w:pPr>
              <w:suppressAutoHyphens w:val="0"/>
              <w:rPr>
                <w:sz w:val="18"/>
                <w:szCs w:val="18"/>
              </w:rPr>
            </w:pPr>
            <w:r w:rsidRPr="006A6BEA">
              <w:rPr>
                <w:sz w:val="18"/>
                <w:szCs w:val="18"/>
              </w:rPr>
              <w:t>12595            5365</w:t>
            </w:r>
          </w:p>
          <w:p w:rsidR="006A6BEA" w:rsidRPr="006A6BEA" w:rsidRDefault="006A6BEA" w:rsidP="006A6BEA">
            <w:pPr>
              <w:suppressAutoHyphens w:val="0"/>
              <w:rPr>
                <w:sz w:val="18"/>
                <w:szCs w:val="18"/>
              </w:rPr>
            </w:pPr>
          </w:p>
          <w:p w:rsidR="006A6BEA" w:rsidRPr="006A6BEA" w:rsidRDefault="006A6BEA" w:rsidP="006A6BEA">
            <w:pPr>
              <w:suppressAutoHyphens w:val="0"/>
              <w:rPr>
                <w:sz w:val="18"/>
                <w:szCs w:val="18"/>
              </w:rPr>
            </w:pPr>
            <w:r w:rsidRPr="006A6BEA">
              <w:rPr>
                <w:sz w:val="18"/>
                <w:szCs w:val="18"/>
              </w:rPr>
              <w:t xml:space="preserve">           17960</w:t>
            </w:r>
          </w:p>
        </w:tc>
        <w:tc>
          <w:tcPr>
            <w:tcW w:w="1626" w:type="dxa"/>
          </w:tcPr>
          <w:p w:rsidR="006A6BEA" w:rsidRPr="006A6BEA" w:rsidRDefault="006A6BEA" w:rsidP="006A6BEA">
            <w:pPr>
              <w:suppressAutoHyphens w:val="0"/>
              <w:rPr>
                <w:sz w:val="18"/>
                <w:szCs w:val="18"/>
              </w:rPr>
            </w:pPr>
            <w:r w:rsidRPr="006A6BEA">
              <w:rPr>
                <w:sz w:val="18"/>
                <w:szCs w:val="18"/>
              </w:rPr>
              <w:t>12595        5365</w:t>
            </w:r>
          </w:p>
          <w:p w:rsidR="006A6BEA" w:rsidRPr="006A6BEA" w:rsidRDefault="006A6BEA" w:rsidP="006A6BEA">
            <w:pPr>
              <w:suppressAutoHyphens w:val="0"/>
              <w:rPr>
                <w:sz w:val="18"/>
                <w:szCs w:val="18"/>
              </w:rPr>
            </w:pPr>
          </w:p>
          <w:p w:rsidR="006A6BEA" w:rsidRPr="006A6BEA" w:rsidRDefault="006A6BEA" w:rsidP="006A6BEA">
            <w:pPr>
              <w:suppressAutoHyphens w:val="0"/>
              <w:rPr>
                <w:sz w:val="18"/>
                <w:szCs w:val="18"/>
              </w:rPr>
            </w:pPr>
            <w:r w:rsidRPr="006A6BEA">
              <w:rPr>
                <w:sz w:val="18"/>
                <w:szCs w:val="18"/>
              </w:rPr>
              <w:t xml:space="preserve">         17960</w:t>
            </w:r>
          </w:p>
        </w:tc>
        <w:tc>
          <w:tcPr>
            <w:tcW w:w="749" w:type="dxa"/>
          </w:tcPr>
          <w:p w:rsidR="006A6BEA" w:rsidRPr="006A6BEA" w:rsidRDefault="006A6BEA" w:rsidP="006A6BEA">
            <w:pPr>
              <w:suppressAutoHyphens w:val="0"/>
              <w:rPr>
                <w:sz w:val="18"/>
                <w:szCs w:val="18"/>
              </w:rPr>
            </w:pPr>
            <w:r w:rsidRPr="006A6BEA">
              <w:rPr>
                <w:sz w:val="18"/>
                <w:szCs w:val="18"/>
              </w:rPr>
              <w:t>192.61</w:t>
            </w:r>
          </w:p>
        </w:tc>
        <w:tc>
          <w:tcPr>
            <w:tcW w:w="1448" w:type="dxa"/>
          </w:tcPr>
          <w:p w:rsidR="006A6BEA" w:rsidRPr="006A6BEA" w:rsidRDefault="006A6BEA" w:rsidP="006A6BEA">
            <w:pPr>
              <w:suppressAutoHyphens w:val="0"/>
              <w:rPr>
                <w:sz w:val="18"/>
                <w:szCs w:val="18"/>
              </w:rPr>
            </w:pPr>
            <w:r w:rsidRPr="006A6BEA">
              <w:rPr>
                <w:sz w:val="18"/>
                <w:szCs w:val="18"/>
              </w:rPr>
              <w:t>86.29      13.71</w:t>
            </w:r>
          </w:p>
        </w:tc>
      </w:tr>
      <w:tr w:rsidR="006A6BEA" w:rsidRPr="006A6BEA" w:rsidTr="00C44CE3">
        <w:trPr>
          <w:trHeight w:val="856"/>
        </w:trPr>
        <w:tc>
          <w:tcPr>
            <w:tcW w:w="2066" w:type="dxa"/>
          </w:tcPr>
          <w:p w:rsidR="006A6BEA" w:rsidRPr="006A6BEA" w:rsidRDefault="006A6BEA" w:rsidP="006A6BEA">
            <w:pPr>
              <w:suppressAutoHyphens w:val="0"/>
              <w:rPr>
                <w:sz w:val="18"/>
                <w:szCs w:val="18"/>
              </w:rPr>
            </w:pPr>
            <w:r w:rsidRPr="006A6BEA">
              <w:rPr>
                <w:sz w:val="18"/>
                <w:szCs w:val="18"/>
              </w:rPr>
              <w:t>NS  45.06667</w:t>
            </w:r>
          </w:p>
          <w:p w:rsidR="006A6BEA" w:rsidRPr="006A6BEA" w:rsidRDefault="006A6BEA" w:rsidP="006A6BEA">
            <w:pPr>
              <w:suppressAutoHyphens w:val="0"/>
              <w:rPr>
                <w:sz w:val="18"/>
                <w:szCs w:val="18"/>
              </w:rPr>
            </w:pPr>
            <w:r w:rsidRPr="006A6BEA">
              <w:rPr>
                <w:sz w:val="18"/>
                <w:szCs w:val="18"/>
              </w:rPr>
              <w:t>0.93</w:t>
            </w:r>
          </w:p>
        </w:tc>
        <w:tc>
          <w:tcPr>
            <w:tcW w:w="1626" w:type="dxa"/>
          </w:tcPr>
          <w:p w:rsidR="006A6BEA" w:rsidRPr="006A6BEA" w:rsidRDefault="006A6BEA" w:rsidP="006A6BEA">
            <w:pPr>
              <w:suppressAutoHyphens w:val="0"/>
              <w:rPr>
                <w:sz w:val="18"/>
                <w:szCs w:val="18"/>
              </w:rPr>
            </w:pPr>
            <w:r w:rsidRPr="006A6BEA">
              <w:rPr>
                <w:sz w:val="18"/>
                <w:szCs w:val="18"/>
              </w:rPr>
              <w:t>38100</w:t>
            </w:r>
            <w:r w:rsidRPr="006A6BEA">
              <w:rPr>
                <w:sz w:val="18"/>
                <w:szCs w:val="18"/>
              </w:rPr>
              <w:tab/>
              <w:t>6540</w:t>
            </w:r>
          </w:p>
          <w:p w:rsidR="006A6BEA" w:rsidRPr="006A6BEA" w:rsidRDefault="006A6BEA" w:rsidP="006A6BEA">
            <w:pPr>
              <w:suppressAutoHyphens w:val="0"/>
              <w:rPr>
                <w:sz w:val="18"/>
                <w:szCs w:val="18"/>
              </w:rPr>
            </w:pPr>
          </w:p>
          <w:p w:rsidR="006A6BEA" w:rsidRPr="006A6BEA" w:rsidRDefault="006A6BEA" w:rsidP="006A6BEA">
            <w:pPr>
              <w:suppressAutoHyphens w:val="0"/>
              <w:rPr>
                <w:sz w:val="18"/>
                <w:szCs w:val="18"/>
              </w:rPr>
            </w:pPr>
            <w:r w:rsidRPr="006A6BEA">
              <w:rPr>
                <w:sz w:val="18"/>
                <w:szCs w:val="18"/>
              </w:rPr>
              <w:t xml:space="preserve">        44640</w:t>
            </w:r>
          </w:p>
        </w:tc>
        <w:tc>
          <w:tcPr>
            <w:tcW w:w="1923" w:type="dxa"/>
          </w:tcPr>
          <w:p w:rsidR="006A6BEA" w:rsidRPr="006A6BEA" w:rsidRDefault="006A6BEA" w:rsidP="006A6BEA">
            <w:pPr>
              <w:suppressAutoHyphens w:val="0"/>
              <w:rPr>
                <w:sz w:val="18"/>
                <w:szCs w:val="18"/>
              </w:rPr>
            </w:pPr>
            <w:r w:rsidRPr="006A6BEA">
              <w:rPr>
                <w:sz w:val="18"/>
                <w:szCs w:val="18"/>
              </w:rPr>
              <w:t>9420</w:t>
            </w:r>
            <w:r w:rsidRPr="006A6BEA">
              <w:rPr>
                <w:sz w:val="18"/>
                <w:szCs w:val="18"/>
              </w:rPr>
              <w:tab/>
              <w:t>4160</w:t>
            </w:r>
          </w:p>
          <w:p w:rsidR="006A6BEA" w:rsidRPr="006A6BEA" w:rsidRDefault="006A6BEA" w:rsidP="006A6BEA">
            <w:pPr>
              <w:suppressAutoHyphens w:val="0"/>
              <w:rPr>
                <w:sz w:val="18"/>
                <w:szCs w:val="18"/>
              </w:rPr>
            </w:pPr>
            <w:r w:rsidRPr="006A6BEA">
              <w:rPr>
                <w:sz w:val="18"/>
                <w:szCs w:val="18"/>
              </w:rPr>
              <w:t xml:space="preserve">            13580</w:t>
            </w:r>
          </w:p>
        </w:tc>
        <w:tc>
          <w:tcPr>
            <w:tcW w:w="1626" w:type="dxa"/>
          </w:tcPr>
          <w:p w:rsidR="006A6BEA" w:rsidRPr="006A6BEA" w:rsidRDefault="006A6BEA" w:rsidP="006A6BEA">
            <w:pPr>
              <w:suppressAutoHyphens w:val="0"/>
              <w:rPr>
                <w:sz w:val="18"/>
                <w:szCs w:val="18"/>
              </w:rPr>
            </w:pPr>
            <w:r w:rsidRPr="006A6BEA">
              <w:rPr>
                <w:sz w:val="18"/>
                <w:szCs w:val="18"/>
              </w:rPr>
              <w:t>9000     4142.68</w:t>
            </w:r>
            <w:r w:rsidRPr="006A6BEA">
              <w:rPr>
                <w:sz w:val="18"/>
                <w:szCs w:val="18"/>
              </w:rPr>
              <w:tab/>
              <w:t xml:space="preserve">  </w:t>
            </w:r>
          </w:p>
          <w:p w:rsidR="006A6BEA" w:rsidRPr="006A6BEA" w:rsidRDefault="006A6BEA" w:rsidP="006A6BEA">
            <w:pPr>
              <w:suppressAutoHyphens w:val="0"/>
              <w:rPr>
                <w:sz w:val="18"/>
                <w:szCs w:val="18"/>
              </w:rPr>
            </w:pPr>
            <w:r w:rsidRPr="006A6BEA">
              <w:rPr>
                <w:sz w:val="18"/>
                <w:szCs w:val="18"/>
              </w:rPr>
              <w:t xml:space="preserve">       13142.68</w:t>
            </w:r>
          </w:p>
        </w:tc>
        <w:tc>
          <w:tcPr>
            <w:tcW w:w="749" w:type="dxa"/>
          </w:tcPr>
          <w:p w:rsidR="006A6BEA" w:rsidRPr="006A6BEA" w:rsidRDefault="006A6BEA" w:rsidP="006A6BEA">
            <w:pPr>
              <w:suppressAutoHyphens w:val="0"/>
              <w:rPr>
                <w:sz w:val="18"/>
                <w:szCs w:val="18"/>
              </w:rPr>
            </w:pPr>
            <w:r w:rsidRPr="006A6BEA">
              <w:rPr>
                <w:sz w:val="18"/>
                <w:szCs w:val="18"/>
              </w:rPr>
              <w:t>187.29</w:t>
            </w:r>
          </w:p>
        </w:tc>
        <w:tc>
          <w:tcPr>
            <w:tcW w:w="1448" w:type="dxa"/>
          </w:tcPr>
          <w:p w:rsidR="006A6BEA" w:rsidRPr="006A6BEA" w:rsidRDefault="006A6BEA" w:rsidP="006A6BEA">
            <w:pPr>
              <w:suppressAutoHyphens w:val="0"/>
              <w:rPr>
                <w:sz w:val="18"/>
                <w:szCs w:val="18"/>
              </w:rPr>
            </w:pPr>
            <w:r w:rsidRPr="006A6BEA">
              <w:rPr>
                <w:sz w:val="18"/>
                <w:szCs w:val="18"/>
              </w:rPr>
              <w:t>84.82        15.8</w:t>
            </w:r>
          </w:p>
        </w:tc>
      </w:tr>
    </w:tbl>
    <w:p w:rsidR="006A6BEA" w:rsidRDefault="006A6BEA" w:rsidP="006A6BEA">
      <w:pPr>
        <w:pStyle w:val="Standard"/>
        <w:spacing w:line="240" w:lineRule="exact"/>
        <w:ind w:right="30"/>
        <w:rPr>
          <w:rFonts w:cs="Arial"/>
          <w:lang w:val="sr-Cyrl-CS"/>
        </w:rPr>
      </w:pPr>
    </w:p>
    <w:p w:rsidR="006A6BEA" w:rsidRDefault="006A6BEA">
      <w:pPr>
        <w:pStyle w:val="Standard"/>
        <w:spacing w:line="240" w:lineRule="exact"/>
        <w:ind w:right="30" w:firstLine="708"/>
        <w:rPr>
          <w:rFonts w:cs="Arial"/>
          <w:lang w:val="sr-Cyrl-CS"/>
        </w:rPr>
      </w:pPr>
    </w:p>
    <w:p w:rsidR="006A6BEA" w:rsidRDefault="006A6BEA">
      <w:pPr>
        <w:pStyle w:val="Standard"/>
        <w:spacing w:line="240" w:lineRule="exact"/>
        <w:ind w:right="30" w:firstLine="708"/>
        <w:rPr>
          <w:rFonts w:cs="Arial"/>
          <w:lang w:val="sr-Cyrl-CS"/>
        </w:rPr>
      </w:pPr>
    </w:p>
    <w:p w:rsidR="006A6BEA" w:rsidRDefault="006A6BEA">
      <w:pPr>
        <w:pStyle w:val="Standard"/>
        <w:spacing w:line="240" w:lineRule="exact"/>
        <w:ind w:right="30" w:firstLine="708"/>
        <w:rPr>
          <w:rFonts w:cs="Arial"/>
          <w:lang w:val="sr-Cyrl-CS"/>
        </w:rPr>
      </w:pPr>
    </w:p>
    <w:p w:rsidR="006A6BEA" w:rsidRDefault="006A6BEA">
      <w:pPr>
        <w:pStyle w:val="Standard"/>
        <w:spacing w:line="240" w:lineRule="exact"/>
        <w:ind w:right="30" w:firstLine="708"/>
        <w:rPr>
          <w:rFonts w:cs="Arial"/>
          <w:lang w:val="sr-Cyrl-CS"/>
        </w:rPr>
      </w:pPr>
    </w:p>
    <w:p w:rsidR="006A6BEA" w:rsidRDefault="006A6BEA">
      <w:pPr>
        <w:pStyle w:val="Standard"/>
        <w:spacing w:line="240" w:lineRule="exact"/>
        <w:ind w:right="30" w:firstLine="708"/>
        <w:rPr>
          <w:rFonts w:cs="Arial"/>
          <w:lang w:val="sr-Cyrl-CS"/>
        </w:rPr>
      </w:pPr>
    </w:p>
    <w:p w:rsidR="006A6BEA" w:rsidRDefault="006A6BEA">
      <w:pPr>
        <w:pStyle w:val="Standard"/>
        <w:spacing w:line="240" w:lineRule="exact"/>
        <w:ind w:right="30" w:firstLine="708"/>
        <w:rPr>
          <w:rFonts w:cs="Arial"/>
          <w:lang w:val="sr-Cyrl-CS"/>
        </w:rPr>
      </w:pPr>
    </w:p>
    <w:p w:rsidR="006A6BEA" w:rsidRDefault="006A6BEA">
      <w:pPr>
        <w:pStyle w:val="Standard"/>
        <w:spacing w:line="240" w:lineRule="exact"/>
        <w:ind w:right="30" w:firstLine="708"/>
        <w:rPr>
          <w:rFonts w:cs="Arial"/>
          <w:lang w:val="sr-Cyrl-CS"/>
        </w:rPr>
      </w:pPr>
    </w:p>
    <w:p w:rsidR="006A6BEA" w:rsidRDefault="006A6BEA">
      <w:pPr>
        <w:pStyle w:val="Standard"/>
        <w:spacing w:line="240" w:lineRule="exact"/>
        <w:ind w:right="30" w:firstLine="708"/>
        <w:rPr>
          <w:rFonts w:cs="Arial"/>
          <w:lang w:val="sr-Cyrl-CS"/>
        </w:rPr>
      </w:pPr>
    </w:p>
    <w:p w:rsidR="006A6BEA" w:rsidRDefault="006A6BEA">
      <w:pPr>
        <w:pStyle w:val="Standard"/>
        <w:spacing w:line="240" w:lineRule="exact"/>
        <w:ind w:right="30" w:firstLine="708"/>
        <w:rPr>
          <w:rFonts w:cs="Arial"/>
          <w:lang w:val="sr-Cyrl-CS"/>
        </w:rPr>
      </w:pPr>
    </w:p>
    <w:p w:rsidR="006A6BEA" w:rsidRDefault="006A6BEA">
      <w:pPr>
        <w:pStyle w:val="Standard"/>
        <w:spacing w:line="240" w:lineRule="exact"/>
        <w:ind w:right="30" w:firstLine="708"/>
        <w:rPr>
          <w:rFonts w:cs="Arial"/>
          <w:lang w:val="sr-Cyrl-CS"/>
        </w:rPr>
      </w:pPr>
    </w:p>
    <w:p w:rsidR="006A6BEA" w:rsidRDefault="006A6BEA" w:rsidP="00C44CE3">
      <w:pPr>
        <w:pStyle w:val="Standard"/>
        <w:spacing w:line="240" w:lineRule="exact"/>
        <w:ind w:right="30" w:firstLine="708"/>
        <w:jc w:val="center"/>
        <w:rPr>
          <w:rFonts w:cs="Arial"/>
          <w:lang w:val="sr-Cyrl-CS"/>
        </w:rPr>
      </w:pPr>
    </w:p>
    <w:p w:rsidR="006A6BEA" w:rsidRPr="00730E5B" w:rsidRDefault="006A6BEA" w:rsidP="00C44CE3">
      <w:pPr>
        <w:widowControl/>
        <w:suppressAutoHyphens w:val="0"/>
        <w:autoSpaceDN/>
        <w:ind w:left="117"/>
        <w:jc w:val="center"/>
        <w:textAlignment w:val="auto"/>
        <w:rPr>
          <w:rFonts w:eastAsia="Times New Roman" w:cs="Times New Roman"/>
          <w:kern w:val="0"/>
          <w:sz w:val="22"/>
          <w:szCs w:val="22"/>
          <w:lang w:val="sr-Latn-CS" w:eastAsia="en-US" w:bidi="ar-SA"/>
        </w:rPr>
      </w:pPr>
      <w:r w:rsidRPr="006A6BEA">
        <w:rPr>
          <w:rFonts w:eastAsia="Times New Roman" w:cs="Times New Roman"/>
          <w:kern w:val="0"/>
          <w:sz w:val="22"/>
          <w:szCs w:val="22"/>
          <w:lang w:val="sr-Latn-CS" w:eastAsia="en-US" w:bidi="ar-SA"/>
        </w:rPr>
        <w:lastRenderedPageBreak/>
        <w:t>E</w:t>
      </w:r>
      <w:r w:rsidRPr="006A6BEA">
        <w:rPr>
          <w:rFonts w:eastAsia="Times New Roman" w:cs="Times New Roman"/>
          <w:kern w:val="0"/>
          <w:sz w:val="22"/>
          <w:szCs w:val="22"/>
          <w:lang w:val="sr-Cyrl-RS" w:eastAsia="en-US" w:bidi="ar-SA"/>
        </w:rPr>
        <w:t>нергетски била</w:t>
      </w:r>
      <w:r w:rsidR="00730E5B">
        <w:rPr>
          <w:rFonts w:eastAsia="Times New Roman" w:cs="Times New Roman"/>
          <w:kern w:val="0"/>
          <w:sz w:val="22"/>
          <w:szCs w:val="22"/>
          <w:lang w:val="sr-Cyrl-RS" w:eastAsia="en-US" w:bidi="ar-SA"/>
        </w:rPr>
        <w:t>нс потрошње за период 01.01.201</w:t>
      </w:r>
      <w:r w:rsidR="00730E5B">
        <w:rPr>
          <w:rFonts w:eastAsia="Times New Roman" w:cs="Times New Roman"/>
          <w:kern w:val="0"/>
          <w:sz w:val="22"/>
          <w:szCs w:val="22"/>
          <w:lang w:val="sr-Latn-CS" w:eastAsia="en-US" w:bidi="ar-SA"/>
        </w:rPr>
        <w:t>5</w:t>
      </w:r>
      <w:r w:rsidR="00730E5B">
        <w:rPr>
          <w:rFonts w:eastAsia="Times New Roman" w:cs="Times New Roman"/>
          <w:kern w:val="0"/>
          <w:sz w:val="22"/>
          <w:szCs w:val="22"/>
          <w:lang w:val="sr-Cyrl-RS" w:eastAsia="en-US" w:bidi="ar-SA"/>
        </w:rPr>
        <w:t>—01.01.201</w:t>
      </w:r>
      <w:r w:rsidR="00730E5B">
        <w:rPr>
          <w:rFonts w:eastAsia="Times New Roman" w:cs="Times New Roman"/>
          <w:kern w:val="0"/>
          <w:sz w:val="22"/>
          <w:szCs w:val="22"/>
          <w:lang w:val="sr-Latn-CS" w:eastAsia="en-US" w:bidi="ar-SA"/>
        </w:rPr>
        <w:t>6</w:t>
      </w:r>
      <w:bookmarkStart w:id="0" w:name="_GoBack"/>
      <w:bookmarkEnd w:id="0"/>
    </w:p>
    <w:p w:rsidR="006A6BEA" w:rsidRDefault="006A6BEA" w:rsidP="00C44CE3">
      <w:pPr>
        <w:pStyle w:val="Standard"/>
        <w:spacing w:line="240" w:lineRule="exact"/>
        <w:ind w:right="30" w:firstLine="708"/>
        <w:jc w:val="center"/>
        <w:rPr>
          <w:rFonts w:cs="Arial"/>
          <w:lang w:val="sr-Cyrl-CS"/>
        </w:rPr>
      </w:pPr>
      <w:r w:rsidRPr="006A6BEA">
        <w:rPr>
          <w:rFonts w:eastAsia="Times New Roman" w:cs="Times New Roman"/>
          <w:kern w:val="0"/>
          <w:lang w:val="sr-Cyrl-RS" w:eastAsia="en-US" w:bidi="ar-SA"/>
        </w:rPr>
        <w:t>СТУДЕНТСКИ ЦЕНТАР БОР-</w:t>
      </w:r>
      <w:r w:rsidRPr="006A6BEA">
        <w:rPr>
          <w:rFonts w:eastAsia="Times New Roman" w:cs="Times New Roman"/>
          <w:kern w:val="0"/>
          <w:lang w:val="sr-Latn-CS" w:eastAsia="en-US" w:bidi="ar-SA"/>
        </w:rPr>
        <w:t xml:space="preserve"> </w:t>
      </w:r>
      <w:r w:rsidRPr="006A6BEA">
        <w:rPr>
          <w:rFonts w:eastAsia="Times New Roman" w:cs="Times New Roman"/>
          <w:kern w:val="0"/>
          <w:lang w:val="sr-Cyrl-RS" w:eastAsia="en-US" w:bidi="ar-SA"/>
        </w:rPr>
        <w:t>ДОМ</w:t>
      </w:r>
    </w:p>
    <w:p w:rsidR="006A6BEA" w:rsidRDefault="006A6BEA">
      <w:pPr>
        <w:pStyle w:val="Standard"/>
        <w:spacing w:line="240" w:lineRule="exact"/>
        <w:ind w:right="30" w:firstLine="708"/>
        <w:rPr>
          <w:rFonts w:cs="Arial"/>
          <w:lang w:val="sr-Cyrl-CS"/>
        </w:rPr>
      </w:pPr>
    </w:p>
    <w:p w:rsidR="006A6BEA" w:rsidRDefault="006A6BEA">
      <w:pPr>
        <w:pStyle w:val="Standard"/>
        <w:spacing w:line="240" w:lineRule="exact"/>
        <w:ind w:right="30" w:firstLine="708"/>
        <w:rPr>
          <w:rFonts w:cs="Arial"/>
          <w:lang w:val="sr-Cyrl-CS"/>
        </w:rPr>
      </w:pPr>
    </w:p>
    <w:tbl>
      <w:tblPr>
        <w:tblStyle w:val="TableGrid"/>
        <w:tblpPr w:leftFromText="141" w:rightFromText="141" w:vertAnchor="page" w:horzAnchor="margin" w:tblpY="2011"/>
        <w:tblW w:w="0" w:type="auto"/>
        <w:tblLook w:val="04A0" w:firstRow="1" w:lastRow="0" w:firstColumn="1" w:lastColumn="0" w:noHBand="0" w:noVBand="1"/>
      </w:tblPr>
      <w:tblGrid>
        <w:gridCol w:w="808"/>
        <w:gridCol w:w="633"/>
        <w:gridCol w:w="744"/>
        <w:gridCol w:w="1559"/>
        <w:gridCol w:w="1843"/>
        <w:gridCol w:w="1559"/>
        <w:gridCol w:w="835"/>
        <w:gridCol w:w="1411"/>
      </w:tblGrid>
      <w:tr w:rsidR="006A6BEA" w:rsidRPr="006A6BEA" w:rsidTr="006A6BEA">
        <w:trPr>
          <w:trHeight w:val="841"/>
        </w:trPr>
        <w:tc>
          <w:tcPr>
            <w:tcW w:w="808" w:type="dxa"/>
          </w:tcPr>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месец</w:t>
            </w:r>
          </w:p>
        </w:tc>
        <w:tc>
          <w:tcPr>
            <w:tcW w:w="633" w:type="dxa"/>
          </w:tcPr>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Цос Фи</w:t>
            </w:r>
          </w:p>
        </w:tc>
        <w:tc>
          <w:tcPr>
            <w:tcW w:w="744" w:type="dxa"/>
          </w:tcPr>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снага</w:t>
            </w:r>
          </w:p>
        </w:tc>
        <w:tc>
          <w:tcPr>
            <w:tcW w:w="1559" w:type="dxa"/>
          </w:tcPr>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 xml:space="preserve">ВТ   АКТИВНА  МТ                                                    </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 xml:space="preserve">         УКУПНО</w:t>
            </w:r>
          </w:p>
        </w:tc>
        <w:tc>
          <w:tcPr>
            <w:tcW w:w="1843"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lang w:val="sr-Cyrl-RS"/>
              </w:rPr>
              <w:t xml:space="preserve">        РЕАКТИВНА        ВТ  РЕГИСТРОВАНА</w:t>
            </w:r>
            <w:r w:rsidRPr="006A6BEA">
              <w:rPr>
                <w:rFonts w:eastAsia="Times New Roman"/>
                <w:sz w:val="18"/>
                <w:szCs w:val="18"/>
              </w:rPr>
              <w:t xml:space="preserve"> МТ                                                    </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 xml:space="preserve">              УКУПНО</w:t>
            </w:r>
          </w:p>
          <w:p w:rsidR="006A6BEA" w:rsidRPr="006A6BEA" w:rsidRDefault="006A6BEA" w:rsidP="006A6BEA">
            <w:pPr>
              <w:suppressAutoHyphens w:val="0"/>
              <w:ind w:left="117"/>
              <w:rPr>
                <w:rFonts w:eastAsia="Times New Roman"/>
                <w:sz w:val="18"/>
                <w:szCs w:val="18"/>
              </w:rPr>
            </w:pPr>
          </w:p>
        </w:tc>
        <w:tc>
          <w:tcPr>
            <w:tcW w:w="1559" w:type="dxa"/>
          </w:tcPr>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 xml:space="preserve">ВТ РЕАКТИВНА МТ                                                    </w:t>
            </w:r>
          </w:p>
          <w:p w:rsidR="006A6BEA" w:rsidRPr="006A6BEA" w:rsidRDefault="006A6BEA" w:rsidP="006A6BEA">
            <w:pPr>
              <w:suppressAutoHyphens w:val="0"/>
              <w:ind w:left="117"/>
              <w:rPr>
                <w:rFonts w:eastAsia="Times New Roman"/>
                <w:sz w:val="18"/>
                <w:szCs w:val="18"/>
              </w:rPr>
            </w:pPr>
            <w:r w:rsidRPr="006A6BEA">
              <w:rPr>
                <w:rFonts w:eastAsia="Times New Roman"/>
                <w:sz w:val="18"/>
                <w:szCs w:val="18"/>
                <w:lang w:val="sr-Cyrl-RS"/>
              </w:rPr>
              <w:t xml:space="preserve">         УКУПНО</w:t>
            </w:r>
          </w:p>
        </w:tc>
        <w:tc>
          <w:tcPr>
            <w:tcW w:w="835" w:type="dxa"/>
          </w:tcPr>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Време кор.</w:t>
            </w:r>
          </w:p>
        </w:tc>
        <w:tc>
          <w:tcPr>
            <w:tcW w:w="1411" w:type="dxa"/>
          </w:tcPr>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ОДНОС</w:t>
            </w:r>
          </w:p>
          <w:p w:rsidR="006A6BEA" w:rsidRPr="006A6BEA" w:rsidRDefault="006A6BEA" w:rsidP="006A6BEA">
            <w:pPr>
              <w:suppressAutoHyphens w:val="0"/>
              <w:ind w:left="117"/>
              <w:rPr>
                <w:rFonts w:eastAsia="Times New Roman"/>
                <w:sz w:val="18"/>
                <w:szCs w:val="18"/>
                <w:lang w:val="sr-Cyrl-RS"/>
              </w:rPr>
            </w:pPr>
          </w:p>
          <w:p w:rsidR="006A6BEA" w:rsidRPr="006A6BEA" w:rsidRDefault="006A6BEA" w:rsidP="006A6BEA">
            <w:pPr>
              <w:suppressAutoHyphens w:val="0"/>
              <w:ind w:left="117"/>
              <w:rPr>
                <w:rFonts w:eastAsia="Times New Roman"/>
                <w:sz w:val="18"/>
                <w:szCs w:val="18"/>
              </w:rPr>
            </w:pPr>
            <w:r w:rsidRPr="006A6BEA">
              <w:rPr>
                <w:rFonts w:eastAsia="Times New Roman"/>
                <w:sz w:val="18"/>
                <w:szCs w:val="18"/>
                <w:lang w:val="sr-Cyrl-RS"/>
              </w:rPr>
              <w:t>ВТ</w:t>
            </w:r>
            <w:r w:rsidRPr="006A6BEA">
              <w:rPr>
                <w:rFonts w:eastAsia="Times New Roman"/>
                <w:sz w:val="18"/>
                <w:szCs w:val="18"/>
              </w:rPr>
              <w:t>%</w:t>
            </w:r>
            <w:r w:rsidRPr="006A6BEA">
              <w:rPr>
                <w:rFonts w:eastAsia="Times New Roman"/>
                <w:sz w:val="18"/>
                <w:szCs w:val="18"/>
                <w:lang w:val="sr-Cyrl-RS"/>
              </w:rPr>
              <w:t xml:space="preserve">              МТ </w:t>
            </w:r>
            <w:r w:rsidRPr="006A6BEA">
              <w:rPr>
                <w:rFonts w:eastAsia="Times New Roman"/>
                <w:sz w:val="18"/>
                <w:szCs w:val="18"/>
              </w:rPr>
              <w:t>%</w:t>
            </w:r>
          </w:p>
        </w:tc>
      </w:tr>
      <w:tr w:rsidR="006A6BEA" w:rsidRPr="006A6BEA" w:rsidTr="006A6BEA">
        <w:trPr>
          <w:trHeight w:val="540"/>
        </w:trPr>
        <w:tc>
          <w:tcPr>
            <w:tcW w:w="808" w:type="dxa"/>
          </w:tcPr>
          <w:p w:rsidR="006A6BEA" w:rsidRPr="008A6E35" w:rsidRDefault="008A6E35" w:rsidP="006A6BEA">
            <w:pPr>
              <w:suppressAutoHyphens w:val="0"/>
              <w:ind w:left="117"/>
              <w:rPr>
                <w:rFonts w:eastAsia="Times New Roman"/>
                <w:sz w:val="18"/>
                <w:szCs w:val="18"/>
                <w:lang w:val="sr-Cyrl-RS"/>
              </w:rPr>
            </w:pPr>
            <w:r>
              <w:rPr>
                <w:rFonts w:eastAsia="Times New Roman"/>
                <w:sz w:val="18"/>
                <w:szCs w:val="18"/>
              </w:rPr>
              <w:t>01.1</w:t>
            </w:r>
            <w:r>
              <w:rPr>
                <w:rFonts w:eastAsia="Times New Roman"/>
                <w:sz w:val="18"/>
                <w:szCs w:val="18"/>
                <w:lang w:val="sr-Cyrl-RS"/>
              </w:rPr>
              <w:t>6</w:t>
            </w:r>
          </w:p>
        </w:tc>
        <w:tc>
          <w:tcPr>
            <w:tcW w:w="633"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1</w:t>
            </w:r>
          </w:p>
        </w:tc>
        <w:tc>
          <w:tcPr>
            <w:tcW w:w="744"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208</w:t>
            </w:r>
          </w:p>
        </w:tc>
        <w:tc>
          <w:tcPr>
            <w:tcW w:w="1559"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12092.8    77475.2</w:t>
            </w:r>
          </w:p>
          <w:p w:rsidR="006A6BEA" w:rsidRPr="006A6BEA" w:rsidRDefault="006A6BEA" w:rsidP="006A6BEA">
            <w:pPr>
              <w:suppressAutoHyphens w:val="0"/>
              <w:ind w:left="117"/>
              <w:rPr>
                <w:rFonts w:eastAsia="Times New Roman"/>
                <w:sz w:val="18"/>
                <w:szCs w:val="18"/>
              </w:rPr>
            </w:pPr>
            <w:r w:rsidRPr="006A6BEA">
              <w:rPr>
                <w:rFonts w:eastAsia="Times New Roman"/>
                <w:sz w:val="18"/>
                <w:szCs w:val="18"/>
                <w:lang w:val="sr-Cyrl-RS"/>
              </w:rPr>
              <w:t xml:space="preserve">          </w:t>
            </w:r>
            <w:r w:rsidRPr="006A6BEA">
              <w:rPr>
                <w:rFonts w:eastAsia="Times New Roman"/>
                <w:sz w:val="18"/>
                <w:szCs w:val="18"/>
              </w:rPr>
              <w:t>89568</w:t>
            </w:r>
          </w:p>
        </w:tc>
        <w:tc>
          <w:tcPr>
            <w:tcW w:w="1843" w:type="dxa"/>
          </w:tcPr>
          <w:p w:rsidR="006A6BEA" w:rsidRPr="006A6BEA" w:rsidRDefault="006A6BEA" w:rsidP="006A6BEA">
            <w:pPr>
              <w:suppressAutoHyphens w:val="0"/>
              <w:rPr>
                <w:rFonts w:eastAsia="Times New Roman"/>
                <w:sz w:val="18"/>
                <w:szCs w:val="18"/>
              </w:rPr>
            </w:pPr>
            <w:r w:rsidRPr="006A6BEA">
              <w:rPr>
                <w:rFonts w:eastAsia="Times New Roman"/>
                <w:sz w:val="18"/>
                <w:szCs w:val="18"/>
              </w:rPr>
              <w:t xml:space="preserve">802                          7624 </w:t>
            </w:r>
          </w:p>
          <w:p w:rsidR="006A6BEA" w:rsidRPr="006A6BEA" w:rsidRDefault="006A6BEA" w:rsidP="006A6BEA">
            <w:pPr>
              <w:suppressAutoHyphens w:val="0"/>
              <w:ind w:left="117"/>
              <w:rPr>
                <w:rFonts w:eastAsia="Times New Roman"/>
                <w:sz w:val="18"/>
                <w:szCs w:val="18"/>
              </w:rPr>
            </w:pPr>
            <w:r w:rsidRPr="006A6BEA">
              <w:rPr>
                <w:rFonts w:eastAsia="Times New Roman"/>
                <w:sz w:val="18"/>
                <w:szCs w:val="18"/>
                <w:lang w:val="sr-Cyrl-RS"/>
              </w:rPr>
              <w:t xml:space="preserve">           </w:t>
            </w:r>
            <w:r w:rsidRPr="006A6BEA">
              <w:rPr>
                <w:rFonts w:eastAsia="Times New Roman"/>
                <w:sz w:val="18"/>
                <w:szCs w:val="18"/>
              </w:rPr>
              <w:t>8426</w:t>
            </w:r>
          </w:p>
        </w:tc>
        <w:tc>
          <w:tcPr>
            <w:tcW w:w="1559"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 xml:space="preserve"> 802</w:t>
            </w:r>
            <w:r w:rsidRPr="006A6BEA">
              <w:rPr>
                <w:rFonts w:eastAsia="Times New Roman"/>
                <w:sz w:val="18"/>
                <w:szCs w:val="18"/>
              </w:rPr>
              <w:tab/>
              <w:t>7624</w:t>
            </w:r>
          </w:p>
          <w:p w:rsidR="006A6BEA" w:rsidRPr="006A6BEA" w:rsidRDefault="006A6BEA" w:rsidP="006A6BEA">
            <w:pPr>
              <w:suppressAutoHyphens w:val="0"/>
              <w:ind w:left="117"/>
              <w:rPr>
                <w:rFonts w:eastAsia="Times New Roman"/>
                <w:sz w:val="18"/>
                <w:szCs w:val="18"/>
              </w:rPr>
            </w:pPr>
            <w:r w:rsidRPr="006A6BEA">
              <w:rPr>
                <w:rFonts w:eastAsia="Times New Roman"/>
                <w:sz w:val="18"/>
                <w:szCs w:val="18"/>
                <w:lang w:val="sr-Cyrl-RS"/>
              </w:rPr>
              <w:t xml:space="preserve">        </w:t>
            </w:r>
            <w:r w:rsidRPr="006A6BEA">
              <w:rPr>
                <w:rFonts w:eastAsia="Times New Roman"/>
                <w:sz w:val="18"/>
                <w:szCs w:val="18"/>
              </w:rPr>
              <w:t>8426</w:t>
            </w:r>
          </w:p>
        </w:tc>
        <w:tc>
          <w:tcPr>
            <w:tcW w:w="835"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 xml:space="preserve"> 430.62</w:t>
            </w:r>
          </w:p>
        </w:tc>
        <w:tc>
          <w:tcPr>
            <w:tcW w:w="1411"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 xml:space="preserve"> 13.501     86499</w:t>
            </w:r>
          </w:p>
        </w:tc>
      </w:tr>
      <w:tr w:rsidR="006A6BEA" w:rsidRPr="006A6BEA" w:rsidTr="006A6BEA">
        <w:trPr>
          <w:trHeight w:val="568"/>
        </w:trPr>
        <w:tc>
          <w:tcPr>
            <w:tcW w:w="808" w:type="dxa"/>
          </w:tcPr>
          <w:p w:rsidR="006A6BEA" w:rsidRPr="008A6E35" w:rsidRDefault="008A6E35" w:rsidP="006A6BEA">
            <w:pPr>
              <w:suppressAutoHyphens w:val="0"/>
              <w:ind w:left="117"/>
              <w:rPr>
                <w:rFonts w:eastAsia="Times New Roman"/>
                <w:sz w:val="18"/>
                <w:szCs w:val="18"/>
                <w:lang w:val="sr-Cyrl-RS"/>
              </w:rPr>
            </w:pPr>
            <w:r>
              <w:rPr>
                <w:rFonts w:eastAsia="Times New Roman"/>
                <w:sz w:val="18"/>
                <w:szCs w:val="18"/>
              </w:rPr>
              <w:t>02.1</w:t>
            </w:r>
            <w:r>
              <w:rPr>
                <w:rFonts w:eastAsia="Times New Roman"/>
                <w:sz w:val="18"/>
                <w:szCs w:val="18"/>
                <w:lang w:val="sr-Cyrl-RS"/>
              </w:rPr>
              <w:t>6</w:t>
            </w:r>
          </w:p>
        </w:tc>
        <w:tc>
          <w:tcPr>
            <w:tcW w:w="633"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.99</w:t>
            </w:r>
          </w:p>
        </w:tc>
        <w:tc>
          <w:tcPr>
            <w:tcW w:w="744"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150</w:t>
            </w:r>
          </w:p>
        </w:tc>
        <w:tc>
          <w:tcPr>
            <w:tcW w:w="1559"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 xml:space="preserve">39469 </w:t>
            </w:r>
            <w:r w:rsidRPr="006A6BEA">
              <w:rPr>
                <w:rFonts w:eastAsia="Times New Roman"/>
                <w:sz w:val="18"/>
                <w:szCs w:val="18"/>
              </w:rPr>
              <w:tab/>
              <w:t>17356.8</w:t>
            </w:r>
          </w:p>
          <w:p w:rsidR="006A6BEA" w:rsidRPr="006A6BEA" w:rsidRDefault="006A6BEA" w:rsidP="006A6BEA">
            <w:pPr>
              <w:suppressAutoHyphens w:val="0"/>
              <w:ind w:left="117"/>
              <w:rPr>
                <w:rFonts w:eastAsia="Times New Roman"/>
                <w:sz w:val="18"/>
                <w:szCs w:val="18"/>
              </w:rPr>
            </w:pPr>
            <w:r w:rsidRPr="006A6BEA">
              <w:rPr>
                <w:rFonts w:eastAsia="Times New Roman"/>
                <w:sz w:val="18"/>
                <w:szCs w:val="18"/>
                <w:lang w:val="sr-Cyrl-RS"/>
              </w:rPr>
              <w:t xml:space="preserve">      </w:t>
            </w:r>
            <w:r w:rsidRPr="006A6BEA">
              <w:rPr>
                <w:rFonts w:eastAsia="Times New Roman"/>
                <w:sz w:val="18"/>
                <w:szCs w:val="18"/>
              </w:rPr>
              <w:t>56826.4</w:t>
            </w:r>
          </w:p>
        </w:tc>
        <w:tc>
          <w:tcPr>
            <w:tcW w:w="1843" w:type="dxa"/>
          </w:tcPr>
          <w:p w:rsidR="006A6BEA" w:rsidRPr="006A6BEA" w:rsidRDefault="006A6BEA" w:rsidP="006A6BEA">
            <w:pPr>
              <w:suppressAutoHyphens w:val="0"/>
              <w:rPr>
                <w:rFonts w:eastAsia="Times New Roman"/>
                <w:sz w:val="18"/>
                <w:szCs w:val="18"/>
              </w:rPr>
            </w:pPr>
            <w:r w:rsidRPr="006A6BEA">
              <w:rPr>
                <w:rFonts w:eastAsia="Times New Roman"/>
                <w:sz w:val="18"/>
                <w:szCs w:val="18"/>
              </w:rPr>
              <w:t>3881</w:t>
            </w:r>
            <w:r w:rsidRPr="006A6BEA">
              <w:rPr>
                <w:rFonts w:eastAsia="Times New Roman"/>
                <w:sz w:val="18"/>
                <w:szCs w:val="18"/>
              </w:rPr>
              <w:tab/>
            </w:r>
            <w:r w:rsidRPr="006A6BEA">
              <w:rPr>
                <w:rFonts w:eastAsia="Times New Roman"/>
                <w:sz w:val="18"/>
                <w:szCs w:val="18"/>
                <w:lang w:val="sr-Cyrl-RS"/>
              </w:rPr>
              <w:t xml:space="preserve">              </w:t>
            </w:r>
            <w:r w:rsidRPr="006A6BEA">
              <w:rPr>
                <w:rFonts w:eastAsia="Times New Roman"/>
                <w:sz w:val="18"/>
                <w:szCs w:val="18"/>
              </w:rPr>
              <w:t>1966</w:t>
            </w:r>
          </w:p>
          <w:p w:rsidR="006A6BEA" w:rsidRPr="006A6BEA" w:rsidRDefault="006A6BEA" w:rsidP="006A6BEA">
            <w:pPr>
              <w:suppressAutoHyphens w:val="0"/>
              <w:ind w:left="117"/>
              <w:rPr>
                <w:rFonts w:eastAsia="Times New Roman"/>
                <w:sz w:val="18"/>
                <w:szCs w:val="18"/>
              </w:rPr>
            </w:pPr>
            <w:r w:rsidRPr="006A6BEA">
              <w:rPr>
                <w:rFonts w:eastAsia="Times New Roman"/>
                <w:sz w:val="18"/>
                <w:szCs w:val="18"/>
                <w:lang w:val="sr-Cyrl-RS"/>
              </w:rPr>
              <w:t xml:space="preserve">              </w:t>
            </w:r>
            <w:r w:rsidRPr="006A6BEA">
              <w:rPr>
                <w:rFonts w:eastAsia="Times New Roman"/>
                <w:sz w:val="18"/>
                <w:szCs w:val="18"/>
              </w:rPr>
              <w:t>5847</w:t>
            </w:r>
          </w:p>
        </w:tc>
        <w:tc>
          <w:tcPr>
            <w:tcW w:w="1559" w:type="dxa"/>
          </w:tcPr>
          <w:p w:rsidR="006A6BEA" w:rsidRPr="006A6BEA" w:rsidRDefault="006A6BEA" w:rsidP="006A6BEA">
            <w:pPr>
              <w:suppressAutoHyphens w:val="0"/>
              <w:rPr>
                <w:rFonts w:eastAsia="Times New Roman"/>
                <w:sz w:val="18"/>
                <w:szCs w:val="18"/>
              </w:rPr>
            </w:pPr>
            <w:r w:rsidRPr="006A6BEA">
              <w:rPr>
                <w:rFonts w:eastAsia="Times New Roman"/>
                <w:sz w:val="18"/>
                <w:szCs w:val="18"/>
              </w:rPr>
              <w:t xml:space="preserve"> 3881</w:t>
            </w:r>
            <w:r w:rsidRPr="006A6BEA">
              <w:rPr>
                <w:rFonts w:eastAsia="Times New Roman"/>
                <w:sz w:val="18"/>
                <w:szCs w:val="18"/>
              </w:rPr>
              <w:tab/>
            </w:r>
            <w:r w:rsidRPr="006A6BEA">
              <w:rPr>
                <w:rFonts w:eastAsia="Times New Roman"/>
                <w:sz w:val="18"/>
                <w:szCs w:val="18"/>
                <w:lang w:val="sr-Cyrl-RS"/>
              </w:rPr>
              <w:t xml:space="preserve">     </w:t>
            </w:r>
            <w:r w:rsidRPr="006A6BEA">
              <w:rPr>
                <w:rFonts w:eastAsia="Times New Roman"/>
                <w:sz w:val="18"/>
                <w:szCs w:val="18"/>
              </w:rPr>
              <w:t>1966</w:t>
            </w:r>
          </w:p>
          <w:p w:rsidR="006A6BEA" w:rsidRPr="006A6BEA" w:rsidRDefault="006A6BEA" w:rsidP="006A6BEA">
            <w:pPr>
              <w:suppressAutoHyphens w:val="0"/>
              <w:ind w:left="117"/>
              <w:rPr>
                <w:rFonts w:eastAsia="Times New Roman"/>
                <w:sz w:val="18"/>
                <w:szCs w:val="18"/>
              </w:rPr>
            </w:pPr>
            <w:r w:rsidRPr="006A6BEA">
              <w:rPr>
                <w:rFonts w:eastAsia="Times New Roman"/>
                <w:sz w:val="18"/>
                <w:szCs w:val="18"/>
                <w:lang w:val="sr-Cyrl-RS"/>
              </w:rPr>
              <w:t xml:space="preserve">         </w:t>
            </w:r>
            <w:r w:rsidRPr="006A6BEA">
              <w:rPr>
                <w:rFonts w:eastAsia="Times New Roman"/>
                <w:sz w:val="18"/>
                <w:szCs w:val="18"/>
              </w:rPr>
              <w:t>5847</w:t>
            </w:r>
          </w:p>
        </w:tc>
        <w:tc>
          <w:tcPr>
            <w:tcW w:w="835" w:type="dxa"/>
          </w:tcPr>
          <w:p w:rsidR="006A6BEA" w:rsidRPr="006A6BEA" w:rsidRDefault="006A6BEA" w:rsidP="006A6BEA">
            <w:pPr>
              <w:suppressAutoHyphens w:val="0"/>
              <w:ind w:left="117"/>
              <w:rPr>
                <w:rFonts w:eastAsia="Times New Roman"/>
                <w:sz w:val="18"/>
                <w:szCs w:val="18"/>
              </w:rPr>
            </w:pPr>
          </w:p>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 xml:space="preserve"> 378.84</w:t>
            </w:r>
          </w:p>
        </w:tc>
        <w:tc>
          <w:tcPr>
            <w:tcW w:w="1411"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 xml:space="preserve"> </w:t>
            </w:r>
          </w:p>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69.456   30.544</w:t>
            </w:r>
          </w:p>
        </w:tc>
      </w:tr>
      <w:tr w:rsidR="006A6BEA" w:rsidRPr="006A6BEA" w:rsidTr="006A6BEA">
        <w:trPr>
          <w:trHeight w:val="542"/>
        </w:trPr>
        <w:tc>
          <w:tcPr>
            <w:tcW w:w="808" w:type="dxa"/>
          </w:tcPr>
          <w:p w:rsidR="006A6BEA" w:rsidRPr="008A6E35" w:rsidRDefault="008A6E35" w:rsidP="006A6BEA">
            <w:pPr>
              <w:suppressAutoHyphens w:val="0"/>
              <w:ind w:left="117"/>
              <w:rPr>
                <w:rFonts w:eastAsia="Times New Roman"/>
                <w:sz w:val="18"/>
                <w:szCs w:val="18"/>
                <w:lang w:val="sr-Cyrl-RS"/>
              </w:rPr>
            </w:pPr>
            <w:r>
              <w:rPr>
                <w:rFonts w:eastAsia="Times New Roman"/>
                <w:sz w:val="18"/>
                <w:szCs w:val="18"/>
              </w:rPr>
              <w:t>03.1</w:t>
            </w:r>
            <w:r>
              <w:rPr>
                <w:rFonts w:eastAsia="Times New Roman"/>
                <w:sz w:val="18"/>
                <w:szCs w:val="18"/>
                <w:lang w:val="sr-Cyrl-RS"/>
              </w:rPr>
              <w:t>6</w:t>
            </w:r>
          </w:p>
        </w:tc>
        <w:tc>
          <w:tcPr>
            <w:tcW w:w="633"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.99</w:t>
            </w:r>
          </w:p>
        </w:tc>
        <w:tc>
          <w:tcPr>
            <w:tcW w:w="744"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150</w:t>
            </w:r>
          </w:p>
        </w:tc>
        <w:tc>
          <w:tcPr>
            <w:tcW w:w="1559" w:type="dxa"/>
          </w:tcPr>
          <w:p w:rsidR="006A6BEA" w:rsidRPr="006A6BEA" w:rsidRDefault="006A6BEA" w:rsidP="006A6BEA">
            <w:pPr>
              <w:suppressAutoHyphens w:val="0"/>
              <w:rPr>
                <w:rFonts w:eastAsia="Times New Roman"/>
                <w:sz w:val="18"/>
                <w:szCs w:val="18"/>
              </w:rPr>
            </w:pPr>
            <w:r w:rsidRPr="006A6BEA">
              <w:rPr>
                <w:rFonts w:eastAsia="Times New Roman"/>
                <w:sz w:val="18"/>
                <w:szCs w:val="18"/>
              </w:rPr>
              <w:t xml:space="preserve"> 40640            </w:t>
            </w:r>
            <w:r w:rsidRPr="006A6BEA">
              <w:rPr>
                <w:rFonts w:eastAsia="Times New Roman"/>
                <w:sz w:val="18"/>
                <w:szCs w:val="18"/>
                <w:lang w:val="sr-Cyrl-RS"/>
              </w:rPr>
              <w:t xml:space="preserve"> </w:t>
            </w:r>
            <w:r w:rsidRPr="006A6BEA">
              <w:rPr>
                <w:rFonts w:eastAsia="Times New Roman"/>
                <w:sz w:val="18"/>
                <w:szCs w:val="18"/>
              </w:rPr>
              <w:t>18400</w:t>
            </w:r>
          </w:p>
          <w:p w:rsidR="006A6BEA" w:rsidRPr="006A6BEA" w:rsidRDefault="006A6BEA" w:rsidP="006A6BEA">
            <w:pPr>
              <w:suppressAutoHyphens w:val="0"/>
              <w:ind w:left="117"/>
              <w:rPr>
                <w:rFonts w:eastAsia="Times New Roman"/>
                <w:sz w:val="18"/>
                <w:szCs w:val="18"/>
              </w:rPr>
            </w:pPr>
            <w:r w:rsidRPr="006A6BEA">
              <w:rPr>
                <w:rFonts w:eastAsia="Times New Roman"/>
                <w:sz w:val="18"/>
                <w:szCs w:val="18"/>
                <w:lang w:val="sr-Cyrl-RS"/>
              </w:rPr>
              <w:t xml:space="preserve">       </w:t>
            </w:r>
            <w:r w:rsidRPr="006A6BEA">
              <w:rPr>
                <w:rFonts w:eastAsia="Times New Roman"/>
                <w:sz w:val="18"/>
                <w:szCs w:val="18"/>
              </w:rPr>
              <w:t>59040</w:t>
            </w:r>
          </w:p>
        </w:tc>
        <w:tc>
          <w:tcPr>
            <w:tcW w:w="1843" w:type="dxa"/>
          </w:tcPr>
          <w:p w:rsidR="006A6BEA" w:rsidRPr="006A6BEA" w:rsidRDefault="006A6BEA" w:rsidP="006A6BEA">
            <w:pPr>
              <w:suppressAutoHyphens w:val="0"/>
              <w:rPr>
                <w:rFonts w:eastAsia="Times New Roman"/>
                <w:sz w:val="18"/>
                <w:szCs w:val="18"/>
              </w:rPr>
            </w:pPr>
            <w:r w:rsidRPr="006A6BEA">
              <w:rPr>
                <w:rFonts w:eastAsia="Times New Roman"/>
                <w:sz w:val="18"/>
                <w:szCs w:val="18"/>
              </w:rPr>
              <w:t xml:space="preserve"> 4080</w:t>
            </w:r>
            <w:r w:rsidRPr="006A6BEA">
              <w:rPr>
                <w:rFonts w:eastAsia="Times New Roman"/>
                <w:sz w:val="18"/>
                <w:szCs w:val="18"/>
              </w:rPr>
              <w:tab/>
            </w:r>
            <w:r w:rsidRPr="006A6BEA">
              <w:rPr>
                <w:rFonts w:eastAsia="Times New Roman"/>
                <w:sz w:val="18"/>
                <w:szCs w:val="18"/>
                <w:lang w:val="sr-Cyrl-RS"/>
              </w:rPr>
              <w:t xml:space="preserve">            </w:t>
            </w:r>
            <w:r w:rsidRPr="006A6BEA">
              <w:rPr>
                <w:rFonts w:eastAsia="Times New Roman"/>
                <w:sz w:val="18"/>
                <w:szCs w:val="18"/>
              </w:rPr>
              <w:t>2160</w:t>
            </w:r>
          </w:p>
          <w:p w:rsidR="006A6BEA" w:rsidRPr="006A6BEA" w:rsidRDefault="006A6BEA" w:rsidP="006A6BEA">
            <w:pPr>
              <w:suppressAutoHyphens w:val="0"/>
              <w:ind w:left="117"/>
              <w:rPr>
                <w:rFonts w:eastAsia="Times New Roman"/>
                <w:sz w:val="18"/>
                <w:szCs w:val="18"/>
              </w:rPr>
            </w:pPr>
            <w:r w:rsidRPr="006A6BEA">
              <w:rPr>
                <w:rFonts w:eastAsia="Times New Roman"/>
                <w:sz w:val="18"/>
                <w:szCs w:val="18"/>
                <w:lang w:val="sr-Cyrl-RS"/>
              </w:rPr>
              <w:t xml:space="preserve">             </w:t>
            </w:r>
            <w:r w:rsidRPr="006A6BEA">
              <w:rPr>
                <w:rFonts w:eastAsia="Times New Roman"/>
                <w:sz w:val="18"/>
                <w:szCs w:val="18"/>
              </w:rPr>
              <w:t>6240</w:t>
            </w:r>
          </w:p>
        </w:tc>
        <w:tc>
          <w:tcPr>
            <w:tcW w:w="1559"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 xml:space="preserve"> 4080</w:t>
            </w:r>
            <w:r w:rsidRPr="006A6BEA">
              <w:rPr>
                <w:rFonts w:eastAsia="Times New Roman"/>
                <w:sz w:val="18"/>
                <w:szCs w:val="18"/>
              </w:rPr>
              <w:tab/>
              <w:t xml:space="preserve">    2160</w:t>
            </w:r>
          </w:p>
          <w:p w:rsidR="006A6BEA" w:rsidRPr="006A6BEA" w:rsidRDefault="006A6BEA" w:rsidP="006A6BEA">
            <w:pPr>
              <w:suppressAutoHyphens w:val="0"/>
              <w:ind w:left="117"/>
              <w:rPr>
                <w:rFonts w:eastAsia="Times New Roman"/>
                <w:sz w:val="18"/>
                <w:szCs w:val="18"/>
              </w:rPr>
            </w:pPr>
            <w:r w:rsidRPr="006A6BEA">
              <w:rPr>
                <w:rFonts w:eastAsia="Times New Roman"/>
                <w:sz w:val="18"/>
                <w:szCs w:val="18"/>
                <w:lang w:val="sr-Cyrl-RS"/>
              </w:rPr>
              <w:t xml:space="preserve">          </w:t>
            </w:r>
            <w:r w:rsidRPr="006A6BEA">
              <w:rPr>
                <w:rFonts w:eastAsia="Times New Roman"/>
                <w:sz w:val="18"/>
                <w:szCs w:val="18"/>
              </w:rPr>
              <w:t>6240</w:t>
            </w:r>
          </w:p>
        </w:tc>
        <w:tc>
          <w:tcPr>
            <w:tcW w:w="835"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 xml:space="preserve"> 393.6</w:t>
            </w:r>
          </w:p>
        </w:tc>
        <w:tc>
          <w:tcPr>
            <w:tcW w:w="1411"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 xml:space="preserve">68.835   31.165 </w:t>
            </w:r>
          </w:p>
        </w:tc>
      </w:tr>
      <w:tr w:rsidR="006A6BEA" w:rsidRPr="006A6BEA" w:rsidTr="006A6BEA">
        <w:trPr>
          <w:trHeight w:val="564"/>
        </w:trPr>
        <w:tc>
          <w:tcPr>
            <w:tcW w:w="808" w:type="dxa"/>
          </w:tcPr>
          <w:p w:rsidR="006A6BEA" w:rsidRPr="008A6E35" w:rsidRDefault="008A6E35" w:rsidP="006A6BEA">
            <w:pPr>
              <w:suppressAutoHyphens w:val="0"/>
              <w:ind w:left="117"/>
              <w:rPr>
                <w:rFonts w:eastAsia="Times New Roman"/>
                <w:sz w:val="18"/>
                <w:szCs w:val="18"/>
                <w:lang w:val="sr-Cyrl-RS"/>
              </w:rPr>
            </w:pPr>
            <w:r>
              <w:rPr>
                <w:rFonts w:eastAsia="Times New Roman"/>
                <w:sz w:val="18"/>
                <w:szCs w:val="18"/>
              </w:rPr>
              <w:t>04.1</w:t>
            </w:r>
            <w:r>
              <w:rPr>
                <w:rFonts w:eastAsia="Times New Roman"/>
                <w:sz w:val="18"/>
                <w:szCs w:val="18"/>
                <w:lang w:val="sr-Cyrl-RS"/>
              </w:rPr>
              <w:t>6</w:t>
            </w:r>
          </w:p>
        </w:tc>
        <w:tc>
          <w:tcPr>
            <w:tcW w:w="633"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.99</w:t>
            </w:r>
          </w:p>
        </w:tc>
        <w:tc>
          <w:tcPr>
            <w:tcW w:w="744"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130.4</w:t>
            </w:r>
          </w:p>
        </w:tc>
        <w:tc>
          <w:tcPr>
            <w:tcW w:w="1559" w:type="dxa"/>
          </w:tcPr>
          <w:p w:rsidR="006A6BEA" w:rsidRPr="006A6BEA" w:rsidRDefault="006A6BEA" w:rsidP="006A6BEA">
            <w:pPr>
              <w:suppressAutoHyphens w:val="0"/>
              <w:rPr>
                <w:rFonts w:eastAsia="Times New Roman"/>
                <w:sz w:val="18"/>
                <w:szCs w:val="18"/>
                <w:lang w:val="sr-Cyrl-RS"/>
              </w:rPr>
            </w:pPr>
            <w:r w:rsidRPr="006A6BEA">
              <w:rPr>
                <w:rFonts w:eastAsia="Times New Roman"/>
                <w:sz w:val="18"/>
                <w:szCs w:val="18"/>
              </w:rPr>
              <w:t xml:space="preserve"> </w:t>
            </w:r>
            <w:r w:rsidRPr="006A6BEA">
              <w:rPr>
                <w:rFonts w:eastAsia="Times New Roman"/>
                <w:sz w:val="18"/>
                <w:szCs w:val="18"/>
                <w:lang w:val="sr-Cyrl-RS"/>
              </w:rPr>
              <w:t>37.360          15520</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 xml:space="preserve">         52880</w:t>
            </w:r>
          </w:p>
        </w:tc>
        <w:tc>
          <w:tcPr>
            <w:tcW w:w="1843" w:type="dxa"/>
          </w:tcPr>
          <w:p w:rsidR="006A6BEA" w:rsidRPr="006A6BEA" w:rsidRDefault="006A6BEA" w:rsidP="006A6BEA">
            <w:pPr>
              <w:suppressAutoHyphens w:val="0"/>
              <w:rPr>
                <w:rFonts w:eastAsia="Times New Roman"/>
                <w:sz w:val="18"/>
                <w:szCs w:val="18"/>
                <w:lang w:val="sr-Cyrl-RS"/>
              </w:rPr>
            </w:pPr>
            <w:r w:rsidRPr="006A6BEA">
              <w:rPr>
                <w:rFonts w:eastAsia="Times New Roman"/>
                <w:sz w:val="18"/>
                <w:szCs w:val="18"/>
              </w:rPr>
              <w:t xml:space="preserve"> </w:t>
            </w:r>
            <w:r w:rsidRPr="006A6BEA">
              <w:rPr>
                <w:rFonts w:eastAsia="Times New Roman"/>
                <w:sz w:val="18"/>
                <w:szCs w:val="18"/>
                <w:lang w:val="sr-Cyrl-RS"/>
              </w:rPr>
              <w:t>4320</w:t>
            </w:r>
            <w:r w:rsidRPr="006A6BEA">
              <w:rPr>
                <w:rFonts w:eastAsia="Times New Roman"/>
                <w:sz w:val="18"/>
                <w:szCs w:val="18"/>
                <w:lang w:val="sr-Cyrl-RS"/>
              </w:rPr>
              <w:tab/>
              <w:t xml:space="preserve">           2240</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 xml:space="preserve">            6560</w:t>
            </w:r>
          </w:p>
        </w:tc>
        <w:tc>
          <w:tcPr>
            <w:tcW w:w="1559" w:type="dxa"/>
          </w:tcPr>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rPr>
              <w:t xml:space="preserve"> </w:t>
            </w:r>
            <w:r w:rsidRPr="006A6BEA">
              <w:rPr>
                <w:rFonts w:eastAsia="Times New Roman"/>
                <w:sz w:val="18"/>
                <w:szCs w:val="18"/>
                <w:lang w:val="sr-Cyrl-RS"/>
              </w:rPr>
              <w:t>4320</w:t>
            </w:r>
            <w:r w:rsidRPr="006A6BEA">
              <w:rPr>
                <w:rFonts w:eastAsia="Times New Roman"/>
                <w:sz w:val="18"/>
                <w:szCs w:val="18"/>
                <w:lang w:val="sr-Cyrl-RS"/>
              </w:rPr>
              <w:tab/>
              <w:t>2240</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 xml:space="preserve">         6560</w:t>
            </w:r>
          </w:p>
        </w:tc>
        <w:tc>
          <w:tcPr>
            <w:tcW w:w="835"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 xml:space="preserve"> </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405.52</w:t>
            </w:r>
          </w:p>
        </w:tc>
        <w:tc>
          <w:tcPr>
            <w:tcW w:w="1411"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 xml:space="preserve"> </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70.651    29.349</w:t>
            </w:r>
          </w:p>
        </w:tc>
      </w:tr>
      <w:tr w:rsidR="006A6BEA" w:rsidRPr="006A6BEA" w:rsidTr="006A6BEA">
        <w:trPr>
          <w:trHeight w:val="557"/>
        </w:trPr>
        <w:tc>
          <w:tcPr>
            <w:tcW w:w="808" w:type="dxa"/>
          </w:tcPr>
          <w:p w:rsidR="006A6BEA" w:rsidRPr="008A6E35" w:rsidRDefault="008A6E35" w:rsidP="006A6BEA">
            <w:pPr>
              <w:suppressAutoHyphens w:val="0"/>
              <w:ind w:left="117"/>
              <w:rPr>
                <w:rFonts w:eastAsia="Times New Roman"/>
                <w:sz w:val="18"/>
                <w:szCs w:val="18"/>
                <w:lang w:val="sr-Cyrl-RS"/>
              </w:rPr>
            </w:pPr>
            <w:r>
              <w:rPr>
                <w:rFonts w:eastAsia="Times New Roman"/>
                <w:sz w:val="18"/>
                <w:szCs w:val="18"/>
              </w:rPr>
              <w:t>05.1</w:t>
            </w:r>
            <w:r>
              <w:rPr>
                <w:rFonts w:eastAsia="Times New Roman"/>
                <w:sz w:val="18"/>
                <w:szCs w:val="18"/>
                <w:lang w:val="sr-Cyrl-RS"/>
              </w:rPr>
              <w:t>6</w:t>
            </w:r>
          </w:p>
        </w:tc>
        <w:tc>
          <w:tcPr>
            <w:tcW w:w="633"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.99</w:t>
            </w:r>
          </w:p>
        </w:tc>
        <w:tc>
          <w:tcPr>
            <w:tcW w:w="744"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127.2</w:t>
            </w:r>
          </w:p>
        </w:tc>
        <w:tc>
          <w:tcPr>
            <w:tcW w:w="1559" w:type="dxa"/>
          </w:tcPr>
          <w:p w:rsidR="006A6BEA" w:rsidRPr="006A6BEA" w:rsidRDefault="006A6BEA" w:rsidP="006A6BEA">
            <w:pPr>
              <w:suppressAutoHyphens w:val="0"/>
              <w:rPr>
                <w:rFonts w:eastAsia="Times New Roman"/>
                <w:sz w:val="18"/>
                <w:szCs w:val="18"/>
                <w:lang w:val="sr-Cyrl-RS"/>
              </w:rPr>
            </w:pPr>
            <w:r w:rsidRPr="006A6BEA">
              <w:rPr>
                <w:rFonts w:eastAsia="Times New Roman"/>
                <w:sz w:val="18"/>
                <w:szCs w:val="18"/>
              </w:rPr>
              <w:t xml:space="preserve"> </w:t>
            </w:r>
            <w:r w:rsidRPr="006A6BEA">
              <w:rPr>
                <w:rFonts w:eastAsia="Times New Roman"/>
                <w:sz w:val="18"/>
                <w:szCs w:val="18"/>
                <w:lang w:val="sr-Cyrl-RS"/>
              </w:rPr>
              <w:t>36400</w:t>
            </w:r>
            <w:r w:rsidRPr="006A6BEA">
              <w:rPr>
                <w:rFonts w:eastAsia="Times New Roman"/>
                <w:sz w:val="18"/>
                <w:szCs w:val="18"/>
                <w:lang w:val="sr-Cyrl-RS"/>
              </w:rPr>
              <w:tab/>
              <w:t xml:space="preserve">   13680</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 xml:space="preserve">        50080</w:t>
            </w:r>
          </w:p>
        </w:tc>
        <w:tc>
          <w:tcPr>
            <w:tcW w:w="1843" w:type="dxa"/>
          </w:tcPr>
          <w:p w:rsidR="006A6BEA" w:rsidRPr="006A6BEA" w:rsidRDefault="006A6BEA" w:rsidP="006A6BEA">
            <w:pPr>
              <w:suppressAutoHyphens w:val="0"/>
              <w:rPr>
                <w:rFonts w:eastAsia="Times New Roman"/>
                <w:sz w:val="18"/>
                <w:szCs w:val="18"/>
                <w:lang w:val="sr-Cyrl-RS"/>
              </w:rPr>
            </w:pPr>
            <w:r w:rsidRPr="006A6BEA">
              <w:rPr>
                <w:rFonts w:eastAsia="Times New Roman"/>
                <w:sz w:val="18"/>
                <w:szCs w:val="18"/>
                <w:lang w:val="sr-Cyrl-RS"/>
              </w:rPr>
              <w:t>3520</w:t>
            </w:r>
            <w:r w:rsidRPr="006A6BEA">
              <w:rPr>
                <w:rFonts w:eastAsia="Times New Roman"/>
                <w:sz w:val="18"/>
                <w:szCs w:val="18"/>
              </w:rPr>
              <w:t xml:space="preserve"> </w:t>
            </w:r>
            <w:r w:rsidRPr="006A6BEA">
              <w:rPr>
                <w:rFonts w:eastAsia="Times New Roman"/>
                <w:sz w:val="18"/>
                <w:szCs w:val="18"/>
              </w:rPr>
              <w:tab/>
            </w:r>
            <w:r w:rsidRPr="006A6BEA">
              <w:rPr>
                <w:rFonts w:eastAsia="Times New Roman"/>
                <w:sz w:val="18"/>
                <w:szCs w:val="18"/>
                <w:lang w:val="sr-Cyrl-RS"/>
              </w:rPr>
              <w:t xml:space="preserve">          1840</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 xml:space="preserve">           5360</w:t>
            </w:r>
          </w:p>
        </w:tc>
        <w:tc>
          <w:tcPr>
            <w:tcW w:w="1559" w:type="dxa"/>
          </w:tcPr>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3520</w:t>
            </w:r>
            <w:r w:rsidRPr="006A6BEA">
              <w:rPr>
                <w:rFonts w:eastAsia="Times New Roman"/>
                <w:sz w:val="18"/>
                <w:szCs w:val="18"/>
              </w:rPr>
              <w:t xml:space="preserve"> </w:t>
            </w:r>
            <w:r w:rsidRPr="006A6BEA">
              <w:rPr>
                <w:rFonts w:eastAsia="Times New Roman"/>
                <w:sz w:val="18"/>
                <w:szCs w:val="18"/>
              </w:rPr>
              <w:tab/>
            </w:r>
            <w:r w:rsidRPr="006A6BEA">
              <w:rPr>
                <w:rFonts w:eastAsia="Times New Roman"/>
                <w:sz w:val="18"/>
                <w:szCs w:val="18"/>
                <w:lang w:val="sr-Cyrl-RS"/>
              </w:rPr>
              <w:t xml:space="preserve"> 1840</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 xml:space="preserve">          5360</w:t>
            </w:r>
          </w:p>
        </w:tc>
        <w:tc>
          <w:tcPr>
            <w:tcW w:w="835"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 xml:space="preserve"> </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393.71</w:t>
            </w:r>
          </w:p>
        </w:tc>
        <w:tc>
          <w:tcPr>
            <w:tcW w:w="1411"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 xml:space="preserve"> </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72.684    27.316</w:t>
            </w:r>
          </w:p>
        </w:tc>
      </w:tr>
      <w:tr w:rsidR="006A6BEA" w:rsidRPr="006A6BEA" w:rsidTr="006A6BEA">
        <w:trPr>
          <w:trHeight w:val="551"/>
        </w:trPr>
        <w:tc>
          <w:tcPr>
            <w:tcW w:w="808" w:type="dxa"/>
          </w:tcPr>
          <w:p w:rsidR="006A6BEA" w:rsidRPr="008A6E35" w:rsidRDefault="008A6E35" w:rsidP="006A6BEA">
            <w:pPr>
              <w:suppressAutoHyphens w:val="0"/>
              <w:ind w:left="117"/>
              <w:rPr>
                <w:rFonts w:eastAsia="Times New Roman"/>
                <w:sz w:val="18"/>
                <w:szCs w:val="18"/>
                <w:lang w:val="sr-Cyrl-RS"/>
              </w:rPr>
            </w:pPr>
            <w:r>
              <w:rPr>
                <w:rFonts w:eastAsia="Times New Roman"/>
                <w:sz w:val="18"/>
                <w:szCs w:val="18"/>
              </w:rPr>
              <w:t>06.1</w:t>
            </w:r>
            <w:r>
              <w:rPr>
                <w:rFonts w:eastAsia="Times New Roman"/>
                <w:sz w:val="18"/>
                <w:szCs w:val="18"/>
                <w:lang w:val="sr-Cyrl-RS"/>
              </w:rPr>
              <w:t>6</w:t>
            </w:r>
          </w:p>
        </w:tc>
        <w:tc>
          <w:tcPr>
            <w:tcW w:w="633"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.99</w:t>
            </w:r>
          </w:p>
        </w:tc>
        <w:tc>
          <w:tcPr>
            <w:tcW w:w="744"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90.4</w:t>
            </w:r>
          </w:p>
        </w:tc>
        <w:tc>
          <w:tcPr>
            <w:tcW w:w="1559" w:type="dxa"/>
          </w:tcPr>
          <w:p w:rsidR="006A6BEA" w:rsidRPr="006A6BEA" w:rsidRDefault="006A6BEA" w:rsidP="006A6BEA">
            <w:pPr>
              <w:suppressAutoHyphens w:val="0"/>
              <w:rPr>
                <w:rFonts w:eastAsia="Times New Roman"/>
                <w:sz w:val="18"/>
                <w:szCs w:val="18"/>
                <w:lang w:val="sr-Cyrl-RS"/>
              </w:rPr>
            </w:pPr>
            <w:r w:rsidRPr="006A6BEA">
              <w:rPr>
                <w:rFonts w:eastAsia="Times New Roman"/>
                <w:sz w:val="18"/>
                <w:szCs w:val="18"/>
                <w:lang w:val="sr-Cyrl-RS"/>
              </w:rPr>
              <w:t>31680</w:t>
            </w:r>
            <w:r w:rsidRPr="006A6BEA">
              <w:rPr>
                <w:rFonts w:eastAsia="Times New Roman"/>
                <w:sz w:val="18"/>
                <w:szCs w:val="18"/>
              </w:rPr>
              <w:t xml:space="preserve"> </w:t>
            </w:r>
            <w:r w:rsidRPr="006A6BEA">
              <w:rPr>
                <w:rFonts w:eastAsia="Times New Roman"/>
                <w:sz w:val="18"/>
                <w:szCs w:val="18"/>
              </w:rPr>
              <w:tab/>
            </w:r>
            <w:r w:rsidRPr="006A6BEA">
              <w:rPr>
                <w:rFonts w:eastAsia="Times New Roman"/>
                <w:sz w:val="18"/>
                <w:szCs w:val="18"/>
                <w:lang w:val="sr-Cyrl-RS"/>
              </w:rPr>
              <w:t xml:space="preserve">  10800</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 xml:space="preserve">       42840</w:t>
            </w:r>
          </w:p>
        </w:tc>
        <w:tc>
          <w:tcPr>
            <w:tcW w:w="1843" w:type="dxa"/>
          </w:tcPr>
          <w:p w:rsidR="006A6BEA" w:rsidRPr="006A6BEA" w:rsidRDefault="006A6BEA" w:rsidP="006A6BEA">
            <w:pPr>
              <w:suppressAutoHyphens w:val="0"/>
              <w:rPr>
                <w:rFonts w:eastAsia="Times New Roman"/>
                <w:sz w:val="18"/>
                <w:szCs w:val="18"/>
                <w:lang w:val="sr-Cyrl-RS"/>
              </w:rPr>
            </w:pPr>
            <w:r w:rsidRPr="006A6BEA">
              <w:rPr>
                <w:rFonts w:eastAsia="Times New Roman"/>
                <w:sz w:val="18"/>
                <w:szCs w:val="18"/>
              </w:rPr>
              <w:t xml:space="preserve"> </w:t>
            </w:r>
            <w:r w:rsidRPr="006A6BEA">
              <w:rPr>
                <w:rFonts w:eastAsia="Times New Roman"/>
                <w:sz w:val="18"/>
                <w:szCs w:val="18"/>
                <w:lang w:val="sr-Cyrl-RS"/>
              </w:rPr>
              <w:t>3600</w:t>
            </w:r>
            <w:r w:rsidRPr="006A6BEA">
              <w:rPr>
                <w:rFonts w:eastAsia="Times New Roman"/>
                <w:sz w:val="18"/>
                <w:szCs w:val="18"/>
                <w:lang w:val="sr-Cyrl-RS"/>
              </w:rPr>
              <w:tab/>
              <w:t xml:space="preserve">        1840</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 xml:space="preserve">           5440</w:t>
            </w:r>
          </w:p>
        </w:tc>
        <w:tc>
          <w:tcPr>
            <w:tcW w:w="1559" w:type="dxa"/>
          </w:tcPr>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rPr>
              <w:t xml:space="preserve"> </w:t>
            </w:r>
            <w:r w:rsidRPr="006A6BEA">
              <w:rPr>
                <w:rFonts w:eastAsia="Times New Roman"/>
                <w:sz w:val="18"/>
                <w:szCs w:val="18"/>
                <w:lang w:val="sr-Cyrl-RS"/>
              </w:rPr>
              <w:t>3600</w:t>
            </w:r>
            <w:r w:rsidRPr="006A6BEA">
              <w:rPr>
                <w:rFonts w:eastAsia="Times New Roman"/>
                <w:sz w:val="18"/>
                <w:szCs w:val="18"/>
                <w:lang w:val="sr-Cyrl-RS"/>
              </w:rPr>
              <w:tab/>
              <w:t>1840</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 xml:space="preserve">          5440</w:t>
            </w:r>
          </w:p>
        </w:tc>
        <w:tc>
          <w:tcPr>
            <w:tcW w:w="835"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 xml:space="preserve"> </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469.91</w:t>
            </w:r>
          </w:p>
        </w:tc>
        <w:tc>
          <w:tcPr>
            <w:tcW w:w="1411"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 xml:space="preserve"> </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74.576   25.424</w:t>
            </w:r>
          </w:p>
        </w:tc>
      </w:tr>
      <w:tr w:rsidR="006A6BEA" w:rsidRPr="006A6BEA" w:rsidTr="006A6BEA">
        <w:trPr>
          <w:trHeight w:val="559"/>
        </w:trPr>
        <w:tc>
          <w:tcPr>
            <w:tcW w:w="808" w:type="dxa"/>
          </w:tcPr>
          <w:p w:rsidR="006A6BEA" w:rsidRPr="008A6E35" w:rsidRDefault="008A6E35" w:rsidP="006A6BEA">
            <w:pPr>
              <w:suppressAutoHyphens w:val="0"/>
              <w:ind w:left="117"/>
              <w:rPr>
                <w:rFonts w:eastAsia="Times New Roman"/>
                <w:sz w:val="18"/>
                <w:szCs w:val="18"/>
                <w:lang w:val="sr-Cyrl-RS"/>
              </w:rPr>
            </w:pPr>
            <w:r>
              <w:rPr>
                <w:rFonts w:eastAsia="Times New Roman"/>
                <w:sz w:val="18"/>
                <w:szCs w:val="18"/>
              </w:rPr>
              <w:t>07.1</w:t>
            </w:r>
            <w:r>
              <w:rPr>
                <w:rFonts w:eastAsia="Times New Roman"/>
                <w:sz w:val="18"/>
                <w:szCs w:val="18"/>
                <w:lang w:val="sr-Cyrl-RS"/>
              </w:rPr>
              <w:t>6</w:t>
            </w:r>
          </w:p>
        </w:tc>
        <w:tc>
          <w:tcPr>
            <w:tcW w:w="633"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.96</w:t>
            </w:r>
          </w:p>
        </w:tc>
        <w:tc>
          <w:tcPr>
            <w:tcW w:w="744"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69.6</w:t>
            </w:r>
          </w:p>
        </w:tc>
        <w:tc>
          <w:tcPr>
            <w:tcW w:w="1559" w:type="dxa"/>
          </w:tcPr>
          <w:p w:rsidR="006A6BEA" w:rsidRPr="006A6BEA" w:rsidRDefault="006A6BEA" w:rsidP="006A6BEA">
            <w:pPr>
              <w:suppressAutoHyphens w:val="0"/>
              <w:rPr>
                <w:rFonts w:eastAsia="Times New Roman"/>
                <w:sz w:val="18"/>
                <w:szCs w:val="18"/>
                <w:lang w:val="sr-Cyrl-RS"/>
              </w:rPr>
            </w:pPr>
            <w:r w:rsidRPr="006A6BEA">
              <w:rPr>
                <w:rFonts w:eastAsia="Times New Roman"/>
                <w:sz w:val="18"/>
                <w:szCs w:val="18"/>
                <w:lang w:val="sr-Cyrl-RS"/>
              </w:rPr>
              <w:t>11360</w:t>
            </w:r>
            <w:r w:rsidRPr="006A6BEA">
              <w:rPr>
                <w:rFonts w:eastAsia="Times New Roman"/>
                <w:sz w:val="18"/>
                <w:szCs w:val="18"/>
                <w:lang w:val="sr-Cyrl-RS"/>
              </w:rPr>
              <w:tab/>
              <w:t xml:space="preserve">    4160</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 xml:space="preserve">         15520</w:t>
            </w:r>
          </w:p>
        </w:tc>
        <w:tc>
          <w:tcPr>
            <w:tcW w:w="1843" w:type="dxa"/>
          </w:tcPr>
          <w:p w:rsidR="006A6BEA" w:rsidRPr="006A6BEA" w:rsidRDefault="006A6BEA" w:rsidP="006A6BEA">
            <w:pPr>
              <w:suppressAutoHyphens w:val="0"/>
              <w:rPr>
                <w:rFonts w:eastAsia="Times New Roman"/>
                <w:sz w:val="18"/>
                <w:szCs w:val="18"/>
                <w:lang w:val="sr-Cyrl-RS"/>
              </w:rPr>
            </w:pPr>
            <w:r w:rsidRPr="006A6BEA">
              <w:rPr>
                <w:rFonts w:eastAsia="Times New Roman"/>
                <w:sz w:val="18"/>
                <w:szCs w:val="18"/>
              </w:rPr>
              <w:t xml:space="preserve"> </w:t>
            </w:r>
            <w:r w:rsidRPr="006A6BEA">
              <w:rPr>
                <w:rFonts w:eastAsia="Times New Roman"/>
                <w:sz w:val="18"/>
                <w:szCs w:val="18"/>
                <w:lang w:val="sr-Cyrl-RS"/>
              </w:rPr>
              <w:t>3120</w:t>
            </w:r>
            <w:r w:rsidRPr="006A6BEA">
              <w:rPr>
                <w:rFonts w:eastAsia="Times New Roman"/>
                <w:sz w:val="18"/>
                <w:szCs w:val="18"/>
                <w:lang w:val="sr-Cyrl-RS"/>
              </w:rPr>
              <w:tab/>
              <w:t xml:space="preserve">        1600</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 xml:space="preserve">           4720</w:t>
            </w:r>
          </w:p>
        </w:tc>
        <w:tc>
          <w:tcPr>
            <w:tcW w:w="1559" w:type="dxa"/>
          </w:tcPr>
          <w:p w:rsidR="006A6BEA" w:rsidRPr="006A6BEA" w:rsidRDefault="006A6BEA" w:rsidP="006A6BEA">
            <w:pPr>
              <w:suppressAutoHyphens w:val="0"/>
              <w:rPr>
                <w:rFonts w:eastAsia="Times New Roman"/>
                <w:sz w:val="18"/>
                <w:szCs w:val="18"/>
                <w:lang w:val="sr-Cyrl-RS"/>
              </w:rPr>
            </w:pPr>
            <w:r w:rsidRPr="006A6BEA">
              <w:rPr>
                <w:rFonts w:eastAsia="Times New Roman"/>
                <w:sz w:val="18"/>
                <w:szCs w:val="18"/>
              </w:rPr>
              <w:t xml:space="preserve"> </w:t>
            </w:r>
            <w:r w:rsidRPr="006A6BEA">
              <w:rPr>
                <w:rFonts w:eastAsia="Times New Roman"/>
                <w:sz w:val="18"/>
                <w:szCs w:val="18"/>
                <w:lang w:val="sr-Cyrl-RS"/>
              </w:rPr>
              <w:t>3120</w:t>
            </w:r>
            <w:r w:rsidRPr="006A6BEA">
              <w:rPr>
                <w:rFonts w:eastAsia="Times New Roman"/>
                <w:sz w:val="18"/>
                <w:szCs w:val="18"/>
                <w:lang w:val="sr-Cyrl-RS"/>
              </w:rPr>
              <w:tab/>
              <w:t xml:space="preserve">  1600</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 xml:space="preserve">        4720</w:t>
            </w:r>
          </w:p>
        </w:tc>
        <w:tc>
          <w:tcPr>
            <w:tcW w:w="835"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 xml:space="preserve"> </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222.99</w:t>
            </w:r>
          </w:p>
        </w:tc>
        <w:tc>
          <w:tcPr>
            <w:tcW w:w="1411"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 xml:space="preserve"> </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73.196    26.804</w:t>
            </w:r>
          </w:p>
        </w:tc>
      </w:tr>
      <w:tr w:rsidR="006A6BEA" w:rsidRPr="006A6BEA" w:rsidTr="006A6BEA">
        <w:trPr>
          <w:trHeight w:val="569"/>
        </w:trPr>
        <w:tc>
          <w:tcPr>
            <w:tcW w:w="808" w:type="dxa"/>
          </w:tcPr>
          <w:p w:rsidR="006A6BEA" w:rsidRPr="008A6E35" w:rsidRDefault="008A6E35" w:rsidP="006A6BEA">
            <w:pPr>
              <w:suppressAutoHyphens w:val="0"/>
              <w:ind w:left="117"/>
              <w:rPr>
                <w:rFonts w:eastAsia="Times New Roman"/>
                <w:sz w:val="18"/>
                <w:szCs w:val="18"/>
                <w:lang w:val="sr-Cyrl-RS"/>
              </w:rPr>
            </w:pPr>
            <w:r>
              <w:rPr>
                <w:rFonts w:eastAsia="Times New Roman"/>
                <w:sz w:val="18"/>
                <w:szCs w:val="18"/>
              </w:rPr>
              <w:t>08.1</w:t>
            </w:r>
            <w:r>
              <w:rPr>
                <w:rFonts w:eastAsia="Times New Roman"/>
                <w:sz w:val="18"/>
                <w:szCs w:val="18"/>
                <w:lang w:val="sr-Cyrl-RS"/>
              </w:rPr>
              <w:t>6</w:t>
            </w:r>
          </w:p>
        </w:tc>
        <w:tc>
          <w:tcPr>
            <w:tcW w:w="633"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.98</w:t>
            </w:r>
          </w:p>
        </w:tc>
        <w:tc>
          <w:tcPr>
            <w:tcW w:w="744"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78.08</w:t>
            </w:r>
          </w:p>
        </w:tc>
        <w:tc>
          <w:tcPr>
            <w:tcW w:w="1559" w:type="dxa"/>
          </w:tcPr>
          <w:p w:rsidR="006A6BEA" w:rsidRPr="006A6BEA" w:rsidRDefault="006A6BEA" w:rsidP="006A6BEA">
            <w:pPr>
              <w:suppressAutoHyphens w:val="0"/>
              <w:rPr>
                <w:rFonts w:eastAsia="Times New Roman"/>
                <w:sz w:val="18"/>
                <w:szCs w:val="18"/>
              </w:rPr>
            </w:pPr>
            <w:r w:rsidRPr="006A6BEA">
              <w:rPr>
                <w:rFonts w:eastAsia="Times New Roman"/>
                <w:sz w:val="18"/>
                <w:szCs w:val="18"/>
                <w:lang w:val="sr-Cyrl-RS"/>
              </w:rPr>
              <w:t>13840              5200</w:t>
            </w:r>
            <w:r w:rsidRPr="006A6BEA">
              <w:rPr>
                <w:rFonts w:eastAsia="Times New Roman"/>
                <w:sz w:val="18"/>
                <w:szCs w:val="18"/>
              </w:rPr>
              <w:t xml:space="preserve"> </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 xml:space="preserve">        19040</w:t>
            </w:r>
          </w:p>
        </w:tc>
        <w:tc>
          <w:tcPr>
            <w:tcW w:w="1843" w:type="dxa"/>
          </w:tcPr>
          <w:p w:rsidR="006A6BEA" w:rsidRPr="006A6BEA" w:rsidRDefault="006A6BEA" w:rsidP="006A6BEA">
            <w:pPr>
              <w:suppressAutoHyphens w:val="0"/>
              <w:rPr>
                <w:rFonts w:eastAsia="Times New Roman"/>
                <w:sz w:val="18"/>
                <w:szCs w:val="18"/>
                <w:lang w:val="sr-Cyrl-RS"/>
              </w:rPr>
            </w:pPr>
            <w:r w:rsidRPr="006A6BEA">
              <w:rPr>
                <w:rFonts w:eastAsia="Times New Roman"/>
                <w:sz w:val="18"/>
                <w:szCs w:val="18"/>
                <w:lang w:val="sr-Cyrl-RS"/>
              </w:rPr>
              <w:t>2800</w:t>
            </w:r>
            <w:r w:rsidRPr="006A6BEA">
              <w:rPr>
                <w:rFonts w:eastAsia="Times New Roman"/>
                <w:sz w:val="18"/>
                <w:szCs w:val="18"/>
              </w:rPr>
              <w:tab/>
            </w:r>
            <w:r w:rsidRPr="006A6BEA">
              <w:rPr>
                <w:rFonts w:eastAsia="Times New Roman"/>
                <w:sz w:val="18"/>
                <w:szCs w:val="18"/>
                <w:lang w:val="sr-Cyrl-RS"/>
              </w:rPr>
              <w:t xml:space="preserve">   1360                    </w:t>
            </w:r>
            <w:r w:rsidRPr="006A6BEA">
              <w:rPr>
                <w:rFonts w:eastAsia="Times New Roman"/>
                <w:sz w:val="18"/>
                <w:szCs w:val="18"/>
              </w:rPr>
              <w:t xml:space="preserve"> </w:t>
            </w:r>
            <w:r w:rsidRPr="006A6BEA">
              <w:rPr>
                <w:rFonts w:eastAsia="Times New Roman"/>
                <w:sz w:val="18"/>
                <w:szCs w:val="18"/>
                <w:lang w:val="sr-Cyrl-RS"/>
              </w:rPr>
              <w:t xml:space="preserve">         </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 xml:space="preserve">          4160</w:t>
            </w:r>
          </w:p>
        </w:tc>
        <w:tc>
          <w:tcPr>
            <w:tcW w:w="1559" w:type="dxa"/>
          </w:tcPr>
          <w:p w:rsidR="006A6BEA" w:rsidRPr="006A6BEA" w:rsidRDefault="006A6BEA" w:rsidP="006A6BEA">
            <w:pPr>
              <w:suppressAutoHyphens w:val="0"/>
              <w:rPr>
                <w:rFonts w:eastAsia="Times New Roman"/>
                <w:sz w:val="18"/>
                <w:szCs w:val="18"/>
                <w:lang w:val="sr-Cyrl-RS"/>
              </w:rPr>
            </w:pPr>
            <w:r w:rsidRPr="006A6BEA">
              <w:rPr>
                <w:rFonts w:eastAsia="Times New Roman"/>
                <w:sz w:val="18"/>
                <w:szCs w:val="18"/>
                <w:lang w:val="sr-Cyrl-RS"/>
              </w:rPr>
              <w:t>2800</w:t>
            </w:r>
            <w:r w:rsidRPr="006A6BEA">
              <w:rPr>
                <w:rFonts w:eastAsia="Times New Roman"/>
                <w:sz w:val="18"/>
                <w:szCs w:val="18"/>
              </w:rPr>
              <w:tab/>
            </w:r>
            <w:r w:rsidRPr="006A6BEA">
              <w:rPr>
                <w:rFonts w:eastAsia="Times New Roman"/>
                <w:sz w:val="18"/>
                <w:szCs w:val="18"/>
                <w:lang w:val="sr-Cyrl-RS"/>
              </w:rPr>
              <w:t xml:space="preserve">  1360         </w:t>
            </w:r>
            <w:r w:rsidRPr="006A6BEA">
              <w:rPr>
                <w:rFonts w:eastAsia="Times New Roman"/>
                <w:sz w:val="18"/>
                <w:szCs w:val="18"/>
              </w:rPr>
              <w:t xml:space="preserve"> </w:t>
            </w:r>
            <w:r w:rsidRPr="006A6BEA">
              <w:rPr>
                <w:rFonts w:eastAsia="Times New Roman"/>
                <w:sz w:val="18"/>
                <w:szCs w:val="18"/>
                <w:lang w:val="sr-Cyrl-RS"/>
              </w:rPr>
              <w:t xml:space="preserve">                                    </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 xml:space="preserve">        4160</w:t>
            </w:r>
          </w:p>
        </w:tc>
        <w:tc>
          <w:tcPr>
            <w:tcW w:w="835"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 xml:space="preserve"> </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243.85</w:t>
            </w:r>
          </w:p>
        </w:tc>
        <w:tc>
          <w:tcPr>
            <w:tcW w:w="1411"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 xml:space="preserve"> </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72.689   27.311</w:t>
            </w:r>
          </w:p>
        </w:tc>
      </w:tr>
      <w:tr w:rsidR="006A6BEA" w:rsidRPr="006A6BEA" w:rsidTr="006A6BEA">
        <w:trPr>
          <w:trHeight w:val="561"/>
        </w:trPr>
        <w:tc>
          <w:tcPr>
            <w:tcW w:w="808" w:type="dxa"/>
          </w:tcPr>
          <w:p w:rsidR="006A6BEA" w:rsidRPr="008A6E35" w:rsidRDefault="008A6E35" w:rsidP="006A6BEA">
            <w:pPr>
              <w:suppressAutoHyphens w:val="0"/>
              <w:ind w:left="117"/>
              <w:rPr>
                <w:rFonts w:eastAsia="Times New Roman"/>
                <w:sz w:val="18"/>
                <w:szCs w:val="18"/>
                <w:lang w:val="sr-Cyrl-RS"/>
              </w:rPr>
            </w:pPr>
            <w:r>
              <w:rPr>
                <w:rFonts w:eastAsia="Times New Roman"/>
                <w:sz w:val="18"/>
                <w:szCs w:val="18"/>
              </w:rPr>
              <w:t>09.1</w:t>
            </w:r>
            <w:r>
              <w:rPr>
                <w:rFonts w:eastAsia="Times New Roman"/>
                <w:sz w:val="18"/>
                <w:szCs w:val="18"/>
                <w:lang w:val="sr-Cyrl-RS"/>
              </w:rPr>
              <w:t>6</w:t>
            </w:r>
          </w:p>
        </w:tc>
        <w:tc>
          <w:tcPr>
            <w:tcW w:w="633"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.99</w:t>
            </w:r>
          </w:p>
        </w:tc>
        <w:tc>
          <w:tcPr>
            <w:tcW w:w="744"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 xml:space="preserve"> 96</w:t>
            </w:r>
          </w:p>
        </w:tc>
        <w:tc>
          <w:tcPr>
            <w:tcW w:w="1559" w:type="dxa"/>
          </w:tcPr>
          <w:p w:rsidR="006A6BEA" w:rsidRPr="006A6BEA" w:rsidRDefault="006A6BEA" w:rsidP="006A6BEA">
            <w:pPr>
              <w:suppressAutoHyphens w:val="0"/>
              <w:rPr>
                <w:rFonts w:eastAsia="Times New Roman"/>
                <w:sz w:val="18"/>
                <w:szCs w:val="18"/>
                <w:lang w:val="sr-Cyrl-RS"/>
              </w:rPr>
            </w:pPr>
            <w:r w:rsidRPr="006A6BEA">
              <w:rPr>
                <w:rFonts w:eastAsia="Times New Roman"/>
                <w:sz w:val="18"/>
                <w:szCs w:val="18"/>
                <w:lang w:val="sr-Cyrl-RS"/>
              </w:rPr>
              <w:t>29280             10560</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 xml:space="preserve">         39840</w:t>
            </w:r>
          </w:p>
        </w:tc>
        <w:tc>
          <w:tcPr>
            <w:tcW w:w="1843" w:type="dxa"/>
          </w:tcPr>
          <w:p w:rsidR="006A6BEA" w:rsidRPr="006A6BEA" w:rsidRDefault="006A6BEA" w:rsidP="006A6BEA">
            <w:pPr>
              <w:suppressAutoHyphens w:val="0"/>
              <w:rPr>
                <w:rFonts w:eastAsia="Times New Roman"/>
                <w:sz w:val="18"/>
                <w:szCs w:val="18"/>
                <w:lang w:val="sr-Cyrl-RS"/>
              </w:rPr>
            </w:pPr>
            <w:r w:rsidRPr="006A6BEA">
              <w:rPr>
                <w:rFonts w:eastAsia="Times New Roman"/>
                <w:sz w:val="18"/>
                <w:szCs w:val="18"/>
                <w:lang w:val="sr-Cyrl-RS"/>
              </w:rPr>
              <w:t>3600</w:t>
            </w:r>
            <w:r w:rsidRPr="006A6BEA">
              <w:rPr>
                <w:rFonts w:eastAsia="Times New Roman"/>
                <w:sz w:val="18"/>
                <w:szCs w:val="18"/>
              </w:rPr>
              <w:tab/>
              <w:t xml:space="preserve">         </w:t>
            </w:r>
            <w:r w:rsidRPr="006A6BEA">
              <w:rPr>
                <w:rFonts w:eastAsia="Times New Roman"/>
                <w:sz w:val="18"/>
                <w:szCs w:val="18"/>
                <w:lang w:val="sr-Cyrl-RS"/>
              </w:rPr>
              <w:t>1840</w:t>
            </w:r>
            <w:r w:rsidRPr="006A6BEA">
              <w:rPr>
                <w:rFonts w:eastAsia="Times New Roman"/>
                <w:sz w:val="18"/>
                <w:szCs w:val="18"/>
              </w:rPr>
              <w:t xml:space="preserve">         </w:t>
            </w:r>
            <w:r w:rsidRPr="006A6BEA">
              <w:rPr>
                <w:rFonts w:eastAsia="Times New Roman"/>
                <w:sz w:val="18"/>
                <w:szCs w:val="18"/>
                <w:lang w:val="sr-Cyrl-RS"/>
              </w:rPr>
              <w:t xml:space="preserve">                                                     </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 xml:space="preserve">             5440</w:t>
            </w:r>
          </w:p>
        </w:tc>
        <w:tc>
          <w:tcPr>
            <w:tcW w:w="1559" w:type="dxa"/>
          </w:tcPr>
          <w:p w:rsidR="006A6BEA" w:rsidRPr="006A6BEA" w:rsidRDefault="006A6BEA" w:rsidP="006A6BEA">
            <w:pPr>
              <w:suppressAutoHyphens w:val="0"/>
              <w:rPr>
                <w:rFonts w:eastAsia="Times New Roman"/>
                <w:sz w:val="18"/>
                <w:szCs w:val="18"/>
                <w:lang w:val="sr-Cyrl-RS"/>
              </w:rPr>
            </w:pPr>
            <w:r w:rsidRPr="006A6BEA">
              <w:rPr>
                <w:rFonts w:eastAsia="Times New Roman"/>
                <w:sz w:val="18"/>
                <w:szCs w:val="18"/>
                <w:lang w:val="sr-Cyrl-RS"/>
              </w:rPr>
              <w:t>3600</w:t>
            </w:r>
            <w:r w:rsidRPr="006A6BEA">
              <w:rPr>
                <w:rFonts w:eastAsia="Times New Roman"/>
                <w:sz w:val="18"/>
                <w:szCs w:val="18"/>
              </w:rPr>
              <w:tab/>
            </w:r>
            <w:r w:rsidRPr="006A6BEA">
              <w:rPr>
                <w:rFonts w:eastAsia="Times New Roman"/>
                <w:sz w:val="18"/>
                <w:szCs w:val="18"/>
                <w:lang w:val="sr-Cyrl-RS"/>
              </w:rPr>
              <w:t xml:space="preserve"> 1840              </w:t>
            </w:r>
            <w:r w:rsidRPr="006A6BEA">
              <w:rPr>
                <w:rFonts w:eastAsia="Times New Roman"/>
                <w:sz w:val="18"/>
                <w:szCs w:val="18"/>
              </w:rPr>
              <w:t xml:space="preserve"> </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 xml:space="preserve">        5440</w:t>
            </w:r>
          </w:p>
        </w:tc>
        <w:tc>
          <w:tcPr>
            <w:tcW w:w="835"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 xml:space="preserve"> </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415</w:t>
            </w:r>
          </w:p>
        </w:tc>
        <w:tc>
          <w:tcPr>
            <w:tcW w:w="1411"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 xml:space="preserve"> </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73.494   26.506</w:t>
            </w:r>
          </w:p>
        </w:tc>
      </w:tr>
      <w:tr w:rsidR="006A6BEA" w:rsidRPr="006A6BEA" w:rsidTr="006A6BEA">
        <w:trPr>
          <w:trHeight w:val="575"/>
        </w:trPr>
        <w:tc>
          <w:tcPr>
            <w:tcW w:w="808" w:type="dxa"/>
          </w:tcPr>
          <w:p w:rsidR="006A6BEA" w:rsidRPr="008A6E35" w:rsidRDefault="008A6E35" w:rsidP="006A6BEA">
            <w:pPr>
              <w:suppressAutoHyphens w:val="0"/>
              <w:ind w:left="117"/>
              <w:rPr>
                <w:rFonts w:eastAsia="Times New Roman"/>
                <w:sz w:val="18"/>
                <w:szCs w:val="18"/>
                <w:lang w:val="sr-Cyrl-RS"/>
              </w:rPr>
            </w:pPr>
            <w:r>
              <w:rPr>
                <w:rFonts w:eastAsia="Times New Roman"/>
                <w:sz w:val="18"/>
                <w:szCs w:val="18"/>
              </w:rPr>
              <w:t>10.1</w:t>
            </w:r>
            <w:r>
              <w:rPr>
                <w:rFonts w:eastAsia="Times New Roman"/>
                <w:sz w:val="18"/>
                <w:szCs w:val="18"/>
                <w:lang w:val="sr-Cyrl-RS"/>
              </w:rPr>
              <w:t>6</w:t>
            </w:r>
          </w:p>
        </w:tc>
        <w:tc>
          <w:tcPr>
            <w:tcW w:w="633"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.99</w:t>
            </w:r>
          </w:p>
        </w:tc>
        <w:tc>
          <w:tcPr>
            <w:tcW w:w="744"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 xml:space="preserve"> 141.6</w:t>
            </w:r>
          </w:p>
        </w:tc>
        <w:tc>
          <w:tcPr>
            <w:tcW w:w="1559" w:type="dxa"/>
          </w:tcPr>
          <w:p w:rsidR="006A6BEA" w:rsidRPr="006A6BEA" w:rsidRDefault="006A6BEA" w:rsidP="006A6BEA">
            <w:pPr>
              <w:suppressAutoHyphens w:val="0"/>
              <w:rPr>
                <w:rFonts w:eastAsia="Times New Roman"/>
                <w:sz w:val="18"/>
                <w:szCs w:val="18"/>
                <w:lang w:val="sr-Cyrl-RS"/>
              </w:rPr>
            </w:pPr>
            <w:r w:rsidRPr="006A6BEA">
              <w:rPr>
                <w:rFonts w:eastAsia="Times New Roman"/>
                <w:sz w:val="18"/>
                <w:szCs w:val="18"/>
              </w:rPr>
              <w:t xml:space="preserve"> </w:t>
            </w:r>
            <w:r w:rsidRPr="006A6BEA">
              <w:rPr>
                <w:rFonts w:eastAsia="Times New Roman"/>
                <w:sz w:val="18"/>
                <w:szCs w:val="18"/>
                <w:lang w:val="sr-Cyrl-RS"/>
              </w:rPr>
              <w:t>42800            15840</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 xml:space="preserve">         58640</w:t>
            </w:r>
          </w:p>
        </w:tc>
        <w:tc>
          <w:tcPr>
            <w:tcW w:w="1843" w:type="dxa"/>
          </w:tcPr>
          <w:p w:rsidR="006A6BEA" w:rsidRPr="006A6BEA" w:rsidRDefault="006A6BEA" w:rsidP="006A6BEA">
            <w:pPr>
              <w:suppressAutoHyphens w:val="0"/>
              <w:rPr>
                <w:rFonts w:eastAsia="Times New Roman"/>
                <w:sz w:val="18"/>
                <w:szCs w:val="18"/>
                <w:lang w:val="sr-Cyrl-RS"/>
              </w:rPr>
            </w:pPr>
            <w:r w:rsidRPr="006A6BEA">
              <w:rPr>
                <w:rFonts w:eastAsia="Times New Roman"/>
                <w:sz w:val="18"/>
                <w:szCs w:val="18"/>
                <w:lang w:val="sr-Cyrl-RS"/>
              </w:rPr>
              <w:t>5440</w:t>
            </w:r>
            <w:r w:rsidRPr="006A6BEA">
              <w:rPr>
                <w:rFonts w:eastAsia="Times New Roman"/>
                <w:sz w:val="18"/>
                <w:szCs w:val="18"/>
              </w:rPr>
              <w:tab/>
            </w:r>
            <w:r w:rsidRPr="006A6BEA">
              <w:rPr>
                <w:rFonts w:eastAsia="Times New Roman"/>
                <w:sz w:val="18"/>
                <w:szCs w:val="18"/>
                <w:lang w:val="sr-Cyrl-RS"/>
              </w:rPr>
              <w:t xml:space="preserve">        2720                </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 xml:space="preserve">            8160</w:t>
            </w:r>
          </w:p>
        </w:tc>
        <w:tc>
          <w:tcPr>
            <w:tcW w:w="1559" w:type="dxa"/>
          </w:tcPr>
          <w:p w:rsidR="006A6BEA" w:rsidRPr="006A6BEA" w:rsidRDefault="006A6BEA" w:rsidP="006A6BEA">
            <w:pPr>
              <w:suppressAutoHyphens w:val="0"/>
              <w:rPr>
                <w:rFonts w:eastAsia="Times New Roman"/>
                <w:sz w:val="18"/>
                <w:szCs w:val="18"/>
                <w:lang w:val="sr-Cyrl-RS"/>
              </w:rPr>
            </w:pPr>
            <w:r w:rsidRPr="006A6BEA">
              <w:rPr>
                <w:rFonts w:eastAsia="Times New Roman"/>
                <w:sz w:val="18"/>
                <w:szCs w:val="18"/>
                <w:lang w:val="sr-Cyrl-RS"/>
              </w:rPr>
              <w:t>5440</w:t>
            </w:r>
            <w:r w:rsidRPr="006A6BEA">
              <w:rPr>
                <w:rFonts w:eastAsia="Times New Roman"/>
                <w:sz w:val="18"/>
                <w:szCs w:val="18"/>
              </w:rPr>
              <w:tab/>
              <w:t xml:space="preserve"> </w:t>
            </w:r>
            <w:r w:rsidRPr="006A6BEA">
              <w:rPr>
                <w:rFonts w:eastAsia="Times New Roman"/>
                <w:sz w:val="18"/>
                <w:szCs w:val="18"/>
                <w:lang w:val="sr-Cyrl-RS"/>
              </w:rPr>
              <w:t xml:space="preserve">    2720           </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 xml:space="preserve">          8160</w:t>
            </w:r>
          </w:p>
        </w:tc>
        <w:tc>
          <w:tcPr>
            <w:tcW w:w="835"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 xml:space="preserve"> </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414.12</w:t>
            </w:r>
          </w:p>
        </w:tc>
        <w:tc>
          <w:tcPr>
            <w:tcW w:w="1411"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 xml:space="preserve"> </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72.988   27.012</w:t>
            </w:r>
          </w:p>
        </w:tc>
      </w:tr>
      <w:tr w:rsidR="006A6BEA" w:rsidRPr="006A6BEA" w:rsidTr="006A6BEA">
        <w:trPr>
          <w:trHeight w:val="663"/>
        </w:trPr>
        <w:tc>
          <w:tcPr>
            <w:tcW w:w="808" w:type="dxa"/>
          </w:tcPr>
          <w:p w:rsidR="006A6BEA" w:rsidRPr="008A6E35" w:rsidRDefault="008A6E35" w:rsidP="006A6BEA">
            <w:pPr>
              <w:suppressAutoHyphens w:val="0"/>
              <w:ind w:left="117"/>
              <w:rPr>
                <w:rFonts w:eastAsia="Times New Roman"/>
                <w:sz w:val="18"/>
                <w:szCs w:val="18"/>
                <w:lang w:val="sr-Cyrl-RS"/>
              </w:rPr>
            </w:pPr>
            <w:r>
              <w:rPr>
                <w:rFonts w:eastAsia="Times New Roman"/>
                <w:sz w:val="18"/>
                <w:szCs w:val="18"/>
              </w:rPr>
              <w:t>11.1</w:t>
            </w:r>
            <w:r>
              <w:rPr>
                <w:rFonts w:eastAsia="Times New Roman"/>
                <w:sz w:val="18"/>
                <w:szCs w:val="18"/>
                <w:lang w:val="sr-Cyrl-RS"/>
              </w:rPr>
              <w:t>6</w:t>
            </w:r>
          </w:p>
        </w:tc>
        <w:tc>
          <w:tcPr>
            <w:tcW w:w="633"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.99</w:t>
            </w:r>
          </w:p>
        </w:tc>
        <w:tc>
          <w:tcPr>
            <w:tcW w:w="744"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 xml:space="preserve"> 140</w:t>
            </w:r>
          </w:p>
        </w:tc>
        <w:tc>
          <w:tcPr>
            <w:tcW w:w="1559" w:type="dxa"/>
          </w:tcPr>
          <w:p w:rsidR="006A6BEA" w:rsidRPr="006A6BEA" w:rsidRDefault="006A6BEA" w:rsidP="006A6BEA">
            <w:pPr>
              <w:suppressAutoHyphens w:val="0"/>
              <w:rPr>
                <w:rFonts w:eastAsia="Times New Roman"/>
                <w:sz w:val="18"/>
                <w:szCs w:val="18"/>
                <w:lang w:val="sr-Cyrl-RS"/>
              </w:rPr>
            </w:pPr>
            <w:r w:rsidRPr="006A6BEA">
              <w:rPr>
                <w:rFonts w:eastAsia="Times New Roman"/>
                <w:sz w:val="18"/>
                <w:szCs w:val="18"/>
                <w:lang w:val="sr-Cyrl-RS"/>
              </w:rPr>
              <w:t>45840</w:t>
            </w:r>
            <w:r w:rsidRPr="006A6BEA">
              <w:rPr>
                <w:rFonts w:eastAsia="Times New Roman"/>
                <w:sz w:val="18"/>
                <w:szCs w:val="18"/>
              </w:rPr>
              <w:t xml:space="preserve"> </w:t>
            </w:r>
            <w:r w:rsidRPr="006A6BEA">
              <w:rPr>
                <w:rFonts w:eastAsia="Times New Roman"/>
                <w:sz w:val="18"/>
                <w:szCs w:val="18"/>
              </w:rPr>
              <w:tab/>
            </w:r>
            <w:r w:rsidRPr="006A6BEA">
              <w:rPr>
                <w:rFonts w:eastAsia="Times New Roman"/>
                <w:sz w:val="18"/>
                <w:szCs w:val="18"/>
                <w:lang w:val="sr-Cyrl-RS"/>
              </w:rPr>
              <w:t xml:space="preserve">    19040</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 xml:space="preserve">        64880</w:t>
            </w:r>
          </w:p>
        </w:tc>
        <w:tc>
          <w:tcPr>
            <w:tcW w:w="1843" w:type="dxa"/>
          </w:tcPr>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4880</w:t>
            </w:r>
            <w:r w:rsidRPr="006A6BEA">
              <w:rPr>
                <w:rFonts w:eastAsia="Times New Roman"/>
                <w:sz w:val="18"/>
                <w:szCs w:val="18"/>
              </w:rPr>
              <w:tab/>
              <w:t xml:space="preserve">        </w:t>
            </w:r>
            <w:r w:rsidRPr="006A6BEA">
              <w:rPr>
                <w:rFonts w:eastAsia="Times New Roman"/>
                <w:sz w:val="18"/>
                <w:szCs w:val="18"/>
                <w:lang w:val="sr-Cyrl-RS"/>
              </w:rPr>
              <w:t xml:space="preserve">   </w:t>
            </w:r>
            <w:r w:rsidRPr="006A6BEA">
              <w:rPr>
                <w:rFonts w:eastAsia="Times New Roman"/>
                <w:sz w:val="18"/>
                <w:szCs w:val="18"/>
              </w:rPr>
              <w:t xml:space="preserve"> </w:t>
            </w:r>
            <w:r w:rsidRPr="006A6BEA">
              <w:rPr>
                <w:rFonts w:eastAsia="Times New Roman"/>
                <w:sz w:val="18"/>
                <w:szCs w:val="18"/>
                <w:lang w:val="sr-Cyrl-RS"/>
              </w:rPr>
              <w:t>2480</w:t>
            </w:r>
            <w:r w:rsidRPr="006A6BEA">
              <w:rPr>
                <w:rFonts w:eastAsia="Times New Roman"/>
                <w:sz w:val="18"/>
                <w:szCs w:val="18"/>
              </w:rPr>
              <w:t xml:space="preserve">                                </w:t>
            </w:r>
          </w:p>
          <w:p w:rsidR="006A6BEA" w:rsidRPr="006A6BEA" w:rsidRDefault="006A6BEA" w:rsidP="006A6BEA">
            <w:pPr>
              <w:tabs>
                <w:tab w:val="center" w:pos="872"/>
              </w:tabs>
              <w:suppressAutoHyphens w:val="0"/>
              <w:ind w:left="117"/>
              <w:rPr>
                <w:rFonts w:eastAsia="Times New Roman"/>
                <w:sz w:val="18"/>
                <w:szCs w:val="18"/>
                <w:lang w:val="sr-Cyrl-RS"/>
              </w:rPr>
            </w:pPr>
            <w:r w:rsidRPr="006A6BEA">
              <w:rPr>
                <w:rFonts w:eastAsia="Times New Roman"/>
                <w:sz w:val="18"/>
                <w:szCs w:val="18"/>
                <w:lang w:val="sr-Cyrl-RS"/>
              </w:rPr>
              <w:t xml:space="preserve"> </w:t>
            </w:r>
            <w:r w:rsidRPr="006A6BEA">
              <w:rPr>
                <w:rFonts w:eastAsia="Times New Roman"/>
                <w:sz w:val="18"/>
                <w:szCs w:val="18"/>
                <w:lang w:val="sr-Cyrl-RS"/>
              </w:rPr>
              <w:tab/>
              <w:t>7360</w:t>
            </w:r>
          </w:p>
        </w:tc>
        <w:tc>
          <w:tcPr>
            <w:tcW w:w="1559" w:type="dxa"/>
          </w:tcPr>
          <w:p w:rsidR="006A6BEA" w:rsidRPr="006A6BEA" w:rsidRDefault="006A6BEA" w:rsidP="006A6BEA">
            <w:pPr>
              <w:suppressAutoHyphens w:val="0"/>
              <w:rPr>
                <w:rFonts w:eastAsia="Times New Roman"/>
                <w:sz w:val="18"/>
                <w:szCs w:val="18"/>
                <w:lang w:val="sr-Cyrl-RS"/>
              </w:rPr>
            </w:pPr>
            <w:r w:rsidRPr="006A6BEA">
              <w:rPr>
                <w:rFonts w:eastAsia="Times New Roman"/>
                <w:sz w:val="18"/>
                <w:szCs w:val="18"/>
                <w:lang w:val="sr-Cyrl-RS"/>
              </w:rPr>
              <w:t>4880</w:t>
            </w:r>
            <w:r w:rsidRPr="006A6BEA">
              <w:rPr>
                <w:rFonts w:eastAsia="Times New Roman"/>
                <w:sz w:val="18"/>
                <w:szCs w:val="18"/>
              </w:rPr>
              <w:tab/>
            </w:r>
            <w:r w:rsidRPr="006A6BEA">
              <w:rPr>
                <w:rFonts w:eastAsia="Times New Roman"/>
                <w:sz w:val="18"/>
                <w:szCs w:val="18"/>
                <w:lang w:val="sr-Cyrl-RS"/>
              </w:rPr>
              <w:t xml:space="preserve">  2480              </w:t>
            </w:r>
            <w:r w:rsidRPr="006A6BEA">
              <w:rPr>
                <w:rFonts w:eastAsia="Times New Roman"/>
                <w:sz w:val="18"/>
                <w:szCs w:val="18"/>
              </w:rPr>
              <w:t xml:space="preserve"> </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 xml:space="preserve">        7360</w:t>
            </w:r>
          </w:p>
        </w:tc>
        <w:tc>
          <w:tcPr>
            <w:tcW w:w="835"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 xml:space="preserve"> </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463.43</w:t>
            </w:r>
          </w:p>
        </w:tc>
        <w:tc>
          <w:tcPr>
            <w:tcW w:w="1411"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 xml:space="preserve"> </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70.654   29.346</w:t>
            </w:r>
          </w:p>
        </w:tc>
      </w:tr>
      <w:tr w:rsidR="006A6BEA" w:rsidRPr="006A6BEA" w:rsidTr="006A6BEA">
        <w:trPr>
          <w:trHeight w:val="693"/>
        </w:trPr>
        <w:tc>
          <w:tcPr>
            <w:tcW w:w="808" w:type="dxa"/>
          </w:tcPr>
          <w:p w:rsidR="006A6BEA" w:rsidRPr="008A6E35" w:rsidRDefault="008A6E35" w:rsidP="006A6BEA">
            <w:pPr>
              <w:suppressAutoHyphens w:val="0"/>
              <w:ind w:left="117"/>
              <w:rPr>
                <w:rFonts w:eastAsia="Times New Roman"/>
                <w:sz w:val="18"/>
                <w:szCs w:val="18"/>
                <w:lang w:val="sr-Cyrl-RS"/>
              </w:rPr>
            </w:pPr>
            <w:r>
              <w:rPr>
                <w:rFonts w:eastAsia="Times New Roman"/>
                <w:sz w:val="18"/>
                <w:szCs w:val="18"/>
              </w:rPr>
              <w:t>12.1</w:t>
            </w:r>
            <w:r>
              <w:rPr>
                <w:rFonts w:eastAsia="Times New Roman"/>
                <w:sz w:val="18"/>
                <w:szCs w:val="18"/>
                <w:lang w:val="sr-Cyrl-RS"/>
              </w:rPr>
              <w:t>6</w:t>
            </w:r>
          </w:p>
        </w:tc>
        <w:tc>
          <w:tcPr>
            <w:tcW w:w="633"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1</w:t>
            </w:r>
          </w:p>
        </w:tc>
        <w:tc>
          <w:tcPr>
            <w:tcW w:w="744"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 xml:space="preserve"> 116.8</w:t>
            </w:r>
          </w:p>
        </w:tc>
        <w:tc>
          <w:tcPr>
            <w:tcW w:w="1559" w:type="dxa"/>
          </w:tcPr>
          <w:p w:rsidR="006A6BEA" w:rsidRPr="006A6BEA" w:rsidRDefault="006A6BEA" w:rsidP="006A6BEA">
            <w:pPr>
              <w:suppressAutoHyphens w:val="0"/>
              <w:rPr>
                <w:rFonts w:eastAsia="Times New Roman"/>
                <w:sz w:val="18"/>
                <w:szCs w:val="18"/>
                <w:lang w:val="sr-Cyrl-RS"/>
              </w:rPr>
            </w:pPr>
            <w:r w:rsidRPr="006A6BEA">
              <w:rPr>
                <w:rFonts w:eastAsia="Times New Roman"/>
                <w:sz w:val="18"/>
                <w:szCs w:val="18"/>
              </w:rPr>
              <w:t xml:space="preserve"> </w:t>
            </w:r>
            <w:r w:rsidRPr="006A6BEA">
              <w:rPr>
                <w:rFonts w:eastAsia="Times New Roman"/>
                <w:sz w:val="18"/>
                <w:szCs w:val="18"/>
                <w:lang w:val="sr-Cyrl-RS"/>
              </w:rPr>
              <w:t>58480</w:t>
            </w:r>
            <w:r w:rsidRPr="006A6BEA">
              <w:rPr>
                <w:rFonts w:eastAsia="Times New Roman"/>
                <w:sz w:val="18"/>
                <w:szCs w:val="18"/>
                <w:lang w:val="sr-Cyrl-RS"/>
              </w:rPr>
              <w:tab/>
              <w:t>25120</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 xml:space="preserve">       83600</w:t>
            </w:r>
          </w:p>
        </w:tc>
        <w:tc>
          <w:tcPr>
            <w:tcW w:w="1843" w:type="dxa"/>
          </w:tcPr>
          <w:p w:rsidR="006A6BEA" w:rsidRPr="006A6BEA" w:rsidRDefault="006A6BEA" w:rsidP="006A6BEA">
            <w:pPr>
              <w:suppressAutoHyphens w:val="0"/>
              <w:rPr>
                <w:rFonts w:eastAsia="Times New Roman"/>
                <w:sz w:val="18"/>
                <w:szCs w:val="18"/>
                <w:lang w:val="sr-Cyrl-RS"/>
              </w:rPr>
            </w:pPr>
            <w:r w:rsidRPr="006A6BEA">
              <w:rPr>
                <w:rFonts w:eastAsia="Times New Roman"/>
                <w:sz w:val="18"/>
                <w:szCs w:val="18"/>
                <w:lang w:val="sr-Cyrl-RS"/>
              </w:rPr>
              <w:t>5520</w:t>
            </w:r>
            <w:r w:rsidRPr="006A6BEA">
              <w:rPr>
                <w:rFonts w:eastAsia="Times New Roman"/>
                <w:sz w:val="18"/>
                <w:szCs w:val="18"/>
              </w:rPr>
              <w:tab/>
            </w:r>
            <w:r w:rsidRPr="006A6BEA">
              <w:rPr>
                <w:rFonts w:eastAsia="Times New Roman"/>
                <w:sz w:val="18"/>
                <w:szCs w:val="18"/>
                <w:lang w:val="sr-Cyrl-RS"/>
              </w:rPr>
              <w:t xml:space="preserve">      2800                 </w:t>
            </w:r>
            <w:r w:rsidRPr="006A6BEA">
              <w:rPr>
                <w:rFonts w:eastAsia="Times New Roman"/>
                <w:sz w:val="18"/>
                <w:szCs w:val="18"/>
              </w:rPr>
              <w:t xml:space="preserve"> </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 xml:space="preserve">          8320</w:t>
            </w:r>
          </w:p>
        </w:tc>
        <w:tc>
          <w:tcPr>
            <w:tcW w:w="1559" w:type="dxa"/>
          </w:tcPr>
          <w:p w:rsidR="006A6BEA" w:rsidRPr="006A6BEA" w:rsidRDefault="006A6BEA" w:rsidP="006A6BEA">
            <w:pPr>
              <w:suppressAutoHyphens w:val="0"/>
              <w:rPr>
                <w:rFonts w:eastAsia="Times New Roman"/>
                <w:sz w:val="18"/>
                <w:szCs w:val="18"/>
                <w:lang w:val="sr-Cyrl-RS"/>
              </w:rPr>
            </w:pPr>
            <w:r w:rsidRPr="006A6BEA">
              <w:rPr>
                <w:rFonts w:eastAsia="Times New Roman"/>
                <w:sz w:val="18"/>
                <w:szCs w:val="18"/>
                <w:lang w:val="sr-Cyrl-RS"/>
              </w:rPr>
              <w:t>5520</w:t>
            </w:r>
            <w:r w:rsidRPr="006A6BEA">
              <w:rPr>
                <w:rFonts w:eastAsia="Times New Roman"/>
                <w:sz w:val="18"/>
                <w:szCs w:val="18"/>
              </w:rPr>
              <w:tab/>
              <w:t xml:space="preserve"> </w:t>
            </w:r>
            <w:r w:rsidRPr="006A6BEA">
              <w:rPr>
                <w:rFonts w:eastAsia="Times New Roman"/>
                <w:sz w:val="18"/>
                <w:szCs w:val="18"/>
                <w:lang w:val="sr-Cyrl-RS"/>
              </w:rPr>
              <w:t xml:space="preserve">   2800              </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 xml:space="preserve">         8320</w:t>
            </w:r>
          </w:p>
        </w:tc>
        <w:tc>
          <w:tcPr>
            <w:tcW w:w="835"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 xml:space="preserve"> </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715.75</w:t>
            </w:r>
          </w:p>
        </w:tc>
        <w:tc>
          <w:tcPr>
            <w:tcW w:w="1411" w:type="dxa"/>
          </w:tcPr>
          <w:p w:rsidR="006A6BEA" w:rsidRPr="006A6BEA" w:rsidRDefault="006A6BEA" w:rsidP="006A6BEA">
            <w:pPr>
              <w:suppressAutoHyphens w:val="0"/>
              <w:ind w:left="117"/>
              <w:rPr>
                <w:rFonts w:eastAsia="Times New Roman"/>
                <w:sz w:val="18"/>
                <w:szCs w:val="18"/>
              </w:rPr>
            </w:pPr>
            <w:r w:rsidRPr="006A6BEA">
              <w:rPr>
                <w:rFonts w:eastAsia="Times New Roman"/>
                <w:sz w:val="18"/>
                <w:szCs w:val="18"/>
              </w:rPr>
              <w:t xml:space="preserve"> </w:t>
            </w:r>
          </w:p>
          <w:p w:rsidR="006A6BEA" w:rsidRPr="006A6BEA" w:rsidRDefault="006A6BEA" w:rsidP="006A6BEA">
            <w:pPr>
              <w:suppressAutoHyphens w:val="0"/>
              <w:ind w:left="117"/>
              <w:rPr>
                <w:rFonts w:eastAsia="Times New Roman"/>
                <w:sz w:val="18"/>
                <w:szCs w:val="18"/>
                <w:lang w:val="sr-Cyrl-RS"/>
              </w:rPr>
            </w:pPr>
            <w:r w:rsidRPr="006A6BEA">
              <w:rPr>
                <w:rFonts w:eastAsia="Times New Roman"/>
                <w:sz w:val="18"/>
                <w:szCs w:val="18"/>
                <w:lang w:val="sr-Cyrl-RS"/>
              </w:rPr>
              <w:t>69.952   30.048</w:t>
            </w:r>
          </w:p>
        </w:tc>
      </w:tr>
    </w:tbl>
    <w:p w:rsidR="006A6BEA" w:rsidRDefault="006A6BEA" w:rsidP="006A6BEA">
      <w:pPr>
        <w:pStyle w:val="Standard"/>
        <w:spacing w:line="240" w:lineRule="exact"/>
        <w:ind w:right="30"/>
        <w:rPr>
          <w:rFonts w:cs="Arial"/>
          <w:lang w:val="sr-Cyrl-CS"/>
        </w:rPr>
      </w:pPr>
    </w:p>
    <w:tbl>
      <w:tblPr>
        <w:tblStyle w:val="TableGrid"/>
        <w:tblW w:w="0" w:type="auto"/>
        <w:tblLook w:val="04A0" w:firstRow="1" w:lastRow="0" w:firstColumn="1" w:lastColumn="0" w:noHBand="0" w:noVBand="1"/>
      </w:tblPr>
      <w:tblGrid>
        <w:gridCol w:w="1672"/>
        <w:gridCol w:w="2047"/>
        <w:gridCol w:w="2100"/>
        <w:gridCol w:w="1664"/>
        <w:gridCol w:w="752"/>
        <w:gridCol w:w="1171"/>
      </w:tblGrid>
      <w:tr w:rsidR="006A6BEA" w:rsidRPr="006A6BEA" w:rsidTr="00C44CE3">
        <w:trPr>
          <w:trHeight w:val="852"/>
        </w:trPr>
        <w:tc>
          <w:tcPr>
            <w:tcW w:w="1672" w:type="dxa"/>
          </w:tcPr>
          <w:p w:rsidR="006A6BEA" w:rsidRPr="006A6BEA" w:rsidRDefault="006A6BEA" w:rsidP="006A6BEA">
            <w:pPr>
              <w:tabs>
                <w:tab w:val="left" w:pos="1830"/>
              </w:tabs>
              <w:suppressAutoHyphens w:val="0"/>
              <w:rPr>
                <w:sz w:val="18"/>
                <w:szCs w:val="18"/>
                <w:lang w:val="sr-Cyrl-RS"/>
              </w:rPr>
            </w:pPr>
            <w:r w:rsidRPr="006A6BEA">
              <w:rPr>
                <w:sz w:val="18"/>
                <w:szCs w:val="18"/>
                <w:lang w:val="sr-Cyrl-RS"/>
              </w:rPr>
              <w:t>Укупно/просечно</w:t>
            </w:r>
          </w:p>
          <w:p w:rsidR="006A6BEA" w:rsidRPr="006A6BEA" w:rsidRDefault="006A6BEA" w:rsidP="006A6BEA">
            <w:pPr>
              <w:tabs>
                <w:tab w:val="left" w:pos="1830"/>
              </w:tabs>
              <w:suppressAutoHyphens w:val="0"/>
              <w:rPr>
                <w:sz w:val="18"/>
                <w:szCs w:val="18"/>
                <w:lang w:val="sr-Cyrl-RS"/>
              </w:rPr>
            </w:pPr>
            <w:r w:rsidRPr="006A6BEA">
              <w:rPr>
                <w:sz w:val="18"/>
                <w:szCs w:val="18"/>
                <w:lang w:val="sr-Cyrl-RS"/>
              </w:rPr>
              <w:t>124.84</w:t>
            </w:r>
          </w:p>
          <w:p w:rsidR="006A6BEA" w:rsidRPr="006A6BEA" w:rsidRDefault="006A6BEA" w:rsidP="006A6BEA">
            <w:pPr>
              <w:tabs>
                <w:tab w:val="left" w:pos="1830"/>
              </w:tabs>
              <w:suppressAutoHyphens w:val="0"/>
              <w:rPr>
                <w:sz w:val="18"/>
                <w:szCs w:val="18"/>
                <w:lang w:val="sr-Cyrl-RS"/>
              </w:rPr>
            </w:pPr>
            <w:r w:rsidRPr="006A6BEA">
              <w:rPr>
                <w:sz w:val="18"/>
                <w:szCs w:val="18"/>
                <w:lang w:val="sr-Cyrl-RS"/>
              </w:rPr>
              <w:t>0.99</w:t>
            </w:r>
          </w:p>
        </w:tc>
        <w:tc>
          <w:tcPr>
            <w:tcW w:w="2047" w:type="dxa"/>
          </w:tcPr>
          <w:p w:rsidR="006A6BEA" w:rsidRPr="006A6BEA" w:rsidRDefault="006A6BEA" w:rsidP="006A6BEA">
            <w:pPr>
              <w:tabs>
                <w:tab w:val="left" w:pos="1830"/>
              </w:tabs>
              <w:suppressAutoHyphens w:val="0"/>
              <w:rPr>
                <w:sz w:val="18"/>
                <w:szCs w:val="18"/>
                <w:lang w:val="sr-Cyrl-RS"/>
              </w:rPr>
            </w:pPr>
            <w:r w:rsidRPr="006A6BEA">
              <w:rPr>
                <w:sz w:val="18"/>
                <w:szCs w:val="18"/>
                <w:lang w:val="sr-Cyrl-RS"/>
              </w:rPr>
              <w:t>399242      233152</w:t>
            </w:r>
          </w:p>
          <w:p w:rsidR="006A6BEA" w:rsidRPr="006A6BEA" w:rsidRDefault="006A6BEA" w:rsidP="006A6BEA">
            <w:pPr>
              <w:tabs>
                <w:tab w:val="left" w:pos="1830"/>
              </w:tabs>
              <w:suppressAutoHyphens w:val="0"/>
              <w:rPr>
                <w:sz w:val="18"/>
                <w:szCs w:val="18"/>
                <w:lang w:val="sr-Cyrl-RS"/>
              </w:rPr>
            </w:pPr>
          </w:p>
          <w:p w:rsidR="006A6BEA" w:rsidRPr="006A6BEA" w:rsidRDefault="006A6BEA" w:rsidP="006A6BEA">
            <w:pPr>
              <w:tabs>
                <w:tab w:val="left" w:pos="1830"/>
              </w:tabs>
              <w:suppressAutoHyphens w:val="0"/>
              <w:rPr>
                <w:sz w:val="18"/>
                <w:szCs w:val="18"/>
                <w:lang w:val="sr-Cyrl-RS"/>
              </w:rPr>
            </w:pPr>
            <w:r w:rsidRPr="006A6BEA">
              <w:rPr>
                <w:sz w:val="18"/>
                <w:szCs w:val="18"/>
                <w:lang w:val="sr-Cyrl-RS"/>
              </w:rPr>
              <w:t>632394.4</w:t>
            </w:r>
          </w:p>
        </w:tc>
        <w:tc>
          <w:tcPr>
            <w:tcW w:w="2100" w:type="dxa"/>
          </w:tcPr>
          <w:p w:rsidR="006A6BEA" w:rsidRPr="006A6BEA" w:rsidRDefault="006A6BEA" w:rsidP="006A6BEA">
            <w:pPr>
              <w:tabs>
                <w:tab w:val="left" w:pos="1830"/>
              </w:tabs>
              <w:suppressAutoHyphens w:val="0"/>
              <w:rPr>
                <w:sz w:val="18"/>
                <w:szCs w:val="18"/>
                <w:lang w:val="sr-Cyrl-RS"/>
              </w:rPr>
            </w:pPr>
            <w:r w:rsidRPr="006A6BEA">
              <w:rPr>
                <w:sz w:val="18"/>
                <w:szCs w:val="18"/>
                <w:lang w:val="sr-Cyrl-RS"/>
              </w:rPr>
              <w:t>45563               30470</w:t>
            </w:r>
          </w:p>
          <w:p w:rsidR="006A6BEA" w:rsidRPr="006A6BEA" w:rsidRDefault="006A6BEA" w:rsidP="006A6BEA">
            <w:pPr>
              <w:tabs>
                <w:tab w:val="left" w:pos="1830"/>
              </w:tabs>
              <w:suppressAutoHyphens w:val="0"/>
              <w:rPr>
                <w:sz w:val="18"/>
                <w:szCs w:val="18"/>
                <w:lang w:val="sr-Cyrl-RS"/>
              </w:rPr>
            </w:pPr>
          </w:p>
          <w:p w:rsidR="006A6BEA" w:rsidRPr="006A6BEA" w:rsidRDefault="006A6BEA" w:rsidP="006A6BEA">
            <w:pPr>
              <w:tabs>
                <w:tab w:val="left" w:pos="1830"/>
              </w:tabs>
              <w:suppressAutoHyphens w:val="0"/>
              <w:rPr>
                <w:sz w:val="18"/>
                <w:szCs w:val="18"/>
                <w:lang w:val="sr-Cyrl-RS"/>
              </w:rPr>
            </w:pPr>
            <w:r w:rsidRPr="006A6BEA">
              <w:rPr>
                <w:sz w:val="18"/>
                <w:szCs w:val="18"/>
                <w:lang w:val="sr-Cyrl-RS"/>
              </w:rPr>
              <w:t>76033</w:t>
            </w:r>
          </w:p>
        </w:tc>
        <w:tc>
          <w:tcPr>
            <w:tcW w:w="1664" w:type="dxa"/>
          </w:tcPr>
          <w:p w:rsidR="006A6BEA" w:rsidRPr="006A6BEA" w:rsidRDefault="006A6BEA" w:rsidP="006A6BEA">
            <w:pPr>
              <w:tabs>
                <w:tab w:val="left" w:pos="1830"/>
              </w:tabs>
              <w:suppressAutoHyphens w:val="0"/>
              <w:rPr>
                <w:sz w:val="18"/>
                <w:szCs w:val="18"/>
                <w:lang w:val="sr-Cyrl-RS"/>
              </w:rPr>
            </w:pPr>
            <w:r w:rsidRPr="006A6BEA">
              <w:rPr>
                <w:sz w:val="18"/>
                <w:szCs w:val="18"/>
                <w:lang w:val="sr-Cyrl-RS"/>
              </w:rPr>
              <w:t>45653         30470</w:t>
            </w:r>
          </w:p>
          <w:p w:rsidR="006A6BEA" w:rsidRPr="006A6BEA" w:rsidRDefault="006A6BEA" w:rsidP="006A6BEA">
            <w:pPr>
              <w:tabs>
                <w:tab w:val="left" w:pos="1830"/>
              </w:tabs>
              <w:suppressAutoHyphens w:val="0"/>
              <w:rPr>
                <w:sz w:val="18"/>
                <w:szCs w:val="18"/>
                <w:lang w:val="sr-Cyrl-RS"/>
              </w:rPr>
            </w:pPr>
          </w:p>
          <w:p w:rsidR="006A6BEA" w:rsidRPr="006A6BEA" w:rsidRDefault="006A6BEA" w:rsidP="006A6BEA">
            <w:pPr>
              <w:tabs>
                <w:tab w:val="left" w:pos="1830"/>
              </w:tabs>
              <w:suppressAutoHyphens w:val="0"/>
              <w:rPr>
                <w:sz w:val="18"/>
                <w:szCs w:val="18"/>
                <w:lang w:val="sr-Cyrl-RS"/>
              </w:rPr>
            </w:pPr>
            <w:r w:rsidRPr="006A6BEA">
              <w:rPr>
                <w:sz w:val="18"/>
                <w:szCs w:val="18"/>
                <w:lang w:val="sr-Cyrl-RS"/>
              </w:rPr>
              <w:t>76033</w:t>
            </w:r>
          </w:p>
        </w:tc>
        <w:tc>
          <w:tcPr>
            <w:tcW w:w="752" w:type="dxa"/>
          </w:tcPr>
          <w:p w:rsidR="006A6BEA" w:rsidRPr="006A6BEA" w:rsidRDefault="006A6BEA" w:rsidP="006A6BEA">
            <w:pPr>
              <w:tabs>
                <w:tab w:val="left" w:pos="1830"/>
              </w:tabs>
              <w:suppressAutoHyphens w:val="0"/>
              <w:rPr>
                <w:sz w:val="18"/>
                <w:szCs w:val="18"/>
                <w:lang w:val="sr-Cyrl-RS"/>
              </w:rPr>
            </w:pPr>
          </w:p>
          <w:p w:rsidR="006A6BEA" w:rsidRPr="006A6BEA" w:rsidRDefault="006A6BEA" w:rsidP="006A6BEA">
            <w:pPr>
              <w:tabs>
                <w:tab w:val="left" w:pos="1830"/>
              </w:tabs>
              <w:suppressAutoHyphens w:val="0"/>
              <w:rPr>
                <w:sz w:val="18"/>
                <w:szCs w:val="18"/>
                <w:lang w:val="sr-Cyrl-RS"/>
              </w:rPr>
            </w:pPr>
            <w:r w:rsidRPr="006A6BEA">
              <w:rPr>
                <w:sz w:val="18"/>
                <w:szCs w:val="18"/>
                <w:lang w:val="sr-Cyrl-RS"/>
              </w:rPr>
              <w:t>412.28</w:t>
            </w:r>
          </w:p>
        </w:tc>
        <w:tc>
          <w:tcPr>
            <w:tcW w:w="1171" w:type="dxa"/>
          </w:tcPr>
          <w:p w:rsidR="006A6BEA" w:rsidRPr="006A6BEA" w:rsidRDefault="006A6BEA" w:rsidP="006A6BEA">
            <w:pPr>
              <w:tabs>
                <w:tab w:val="left" w:pos="1830"/>
              </w:tabs>
              <w:suppressAutoHyphens w:val="0"/>
              <w:rPr>
                <w:sz w:val="18"/>
                <w:szCs w:val="18"/>
                <w:lang w:val="sr-Cyrl-RS"/>
              </w:rPr>
            </w:pPr>
            <w:r w:rsidRPr="006A6BEA">
              <w:rPr>
                <w:sz w:val="18"/>
                <w:szCs w:val="18"/>
                <w:lang w:val="sr-Cyrl-RS"/>
              </w:rPr>
              <w:t xml:space="preserve"> </w:t>
            </w:r>
          </w:p>
          <w:p w:rsidR="006A6BEA" w:rsidRPr="006A6BEA" w:rsidRDefault="006A6BEA" w:rsidP="006A6BEA">
            <w:pPr>
              <w:tabs>
                <w:tab w:val="left" w:pos="1830"/>
              </w:tabs>
              <w:suppressAutoHyphens w:val="0"/>
              <w:rPr>
                <w:sz w:val="18"/>
                <w:szCs w:val="18"/>
                <w:lang w:val="sr-Cyrl-RS"/>
              </w:rPr>
            </w:pPr>
            <w:r w:rsidRPr="006A6BEA">
              <w:rPr>
                <w:sz w:val="18"/>
                <w:szCs w:val="18"/>
                <w:lang w:val="sr-Cyrl-RS"/>
              </w:rPr>
              <w:t xml:space="preserve">66.89       33.11    </w:t>
            </w:r>
          </w:p>
        </w:tc>
      </w:tr>
      <w:tr w:rsidR="006A6BEA" w:rsidRPr="006A6BEA" w:rsidTr="00C44CE3">
        <w:trPr>
          <w:trHeight w:val="780"/>
        </w:trPr>
        <w:tc>
          <w:tcPr>
            <w:tcW w:w="1672" w:type="dxa"/>
          </w:tcPr>
          <w:p w:rsidR="006A6BEA" w:rsidRPr="006A6BEA" w:rsidRDefault="006A6BEA" w:rsidP="006A6BEA">
            <w:pPr>
              <w:tabs>
                <w:tab w:val="left" w:pos="1830"/>
              </w:tabs>
              <w:suppressAutoHyphens w:val="0"/>
              <w:rPr>
                <w:sz w:val="18"/>
                <w:szCs w:val="18"/>
              </w:rPr>
            </w:pPr>
            <w:r w:rsidRPr="006A6BEA">
              <w:rPr>
                <w:sz w:val="18"/>
                <w:szCs w:val="18"/>
              </w:rPr>
              <w:t>VS 151.0667</w:t>
            </w:r>
          </w:p>
          <w:p w:rsidR="006A6BEA" w:rsidRPr="006A6BEA" w:rsidRDefault="006A6BEA" w:rsidP="006A6BEA">
            <w:pPr>
              <w:tabs>
                <w:tab w:val="left" w:pos="1830"/>
              </w:tabs>
              <w:suppressAutoHyphens w:val="0"/>
              <w:rPr>
                <w:sz w:val="18"/>
                <w:szCs w:val="18"/>
              </w:rPr>
            </w:pPr>
            <w:r w:rsidRPr="006A6BEA">
              <w:rPr>
                <w:sz w:val="18"/>
                <w:szCs w:val="18"/>
              </w:rPr>
              <w:t xml:space="preserve">              0.99</w:t>
            </w:r>
          </w:p>
        </w:tc>
        <w:tc>
          <w:tcPr>
            <w:tcW w:w="2047" w:type="dxa"/>
          </w:tcPr>
          <w:p w:rsidR="006A6BEA" w:rsidRPr="006A6BEA" w:rsidRDefault="006A6BEA" w:rsidP="006A6BEA">
            <w:pPr>
              <w:tabs>
                <w:tab w:val="left" w:pos="1830"/>
              </w:tabs>
              <w:suppressAutoHyphens w:val="0"/>
              <w:rPr>
                <w:sz w:val="18"/>
                <w:szCs w:val="18"/>
                <w:lang w:val="sr-Cyrl-RS"/>
              </w:rPr>
            </w:pPr>
            <w:r w:rsidRPr="006A6BEA">
              <w:rPr>
                <w:sz w:val="18"/>
                <w:szCs w:val="18"/>
              </w:rPr>
              <w:t>239322.4  17323</w:t>
            </w:r>
            <w:r w:rsidRPr="006A6BEA">
              <w:rPr>
                <w:sz w:val="18"/>
                <w:szCs w:val="18"/>
                <w:lang w:val="sr-Cyrl-RS"/>
              </w:rPr>
              <w:t>2</w:t>
            </w:r>
          </w:p>
          <w:p w:rsidR="006A6BEA" w:rsidRPr="006A6BEA" w:rsidRDefault="006A6BEA" w:rsidP="006A6BEA">
            <w:pPr>
              <w:tabs>
                <w:tab w:val="left" w:pos="1830"/>
              </w:tabs>
              <w:suppressAutoHyphens w:val="0"/>
              <w:rPr>
                <w:sz w:val="18"/>
                <w:szCs w:val="18"/>
              </w:rPr>
            </w:pPr>
          </w:p>
          <w:p w:rsidR="006A6BEA" w:rsidRPr="006A6BEA" w:rsidRDefault="006A6BEA" w:rsidP="006A6BEA">
            <w:pPr>
              <w:tabs>
                <w:tab w:val="left" w:pos="1830"/>
              </w:tabs>
              <w:suppressAutoHyphens w:val="0"/>
              <w:rPr>
                <w:sz w:val="18"/>
                <w:szCs w:val="18"/>
              </w:rPr>
            </w:pPr>
            <w:r w:rsidRPr="006A6BEA">
              <w:rPr>
                <w:sz w:val="18"/>
                <w:szCs w:val="18"/>
              </w:rPr>
              <w:t>415554.4</w:t>
            </w:r>
          </w:p>
        </w:tc>
        <w:tc>
          <w:tcPr>
            <w:tcW w:w="2100" w:type="dxa"/>
          </w:tcPr>
          <w:p w:rsidR="006A6BEA" w:rsidRPr="006A6BEA" w:rsidRDefault="006A6BEA" w:rsidP="006A6BEA">
            <w:pPr>
              <w:tabs>
                <w:tab w:val="left" w:pos="1830"/>
              </w:tabs>
              <w:suppressAutoHyphens w:val="0"/>
              <w:rPr>
                <w:sz w:val="18"/>
                <w:szCs w:val="18"/>
              </w:rPr>
            </w:pPr>
            <w:r w:rsidRPr="006A6BEA">
              <w:rPr>
                <w:sz w:val="18"/>
                <w:szCs w:val="18"/>
              </w:rPr>
              <w:t>24603            19750</w:t>
            </w:r>
          </w:p>
          <w:p w:rsidR="006A6BEA" w:rsidRPr="006A6BEA" w:rsidRDefault="006A6BEA" w:rsidP="006A6BEA">
            <w:pPr>
              <w:tabs>
                <w:tab w:val="left" w:pos="1830"/>
              </w:tabs>
              <w:suppressAutoHyphens w:val="0"/>
              <w:rPr>
                <w:sz w:val="18"/>
                <w:szCs w:val="18"/>
              </w:rPr>
            </w:pPr>
          </w:p>
          <w:p w:rsidR="006A6BEA" w:rsidRPr="006A6BEA" w:rsidRDefault="006A6BEA" w:rsidP="006A6BEA">
            <w:pPr>
              <w:tabs>
                <w:tab w:val="left" w:pos="1830"/>
              </w:tabs>
              <w:suppressAutoHyphens w:val="0"/>
              <w:rPr>
                <w:sz w:val="18"/>
                <w:szCs w:val="18"/>
              </w:rPr>
            </w:pPr>
            <w:r w:rsidRPr="006A6BEA">
              <w:rPr>
                <w:sz w:val="18"/>
                <w:szCs w:val="18"/>
              </w:rPr>
              <w:t>44353</w:t>
            </w:r>
          </w:p>
        </w:tc>
        <w:tc>
          <w:tcPr>
            <w:tcW w:w="1664" w:type="dxa"/>
          </w:tcPr>
          <w:p w:rsidR="006A6BEA" w:rsidRPr="006A6BEA" w:rsidRDefault="006A6BEA" w:rsidP="006A6BEA">
            <w:pPr>
              <w:tabs>
                <w:tab w:val="left" w:pos="1830"/>
              </w:tabs>
              <w:suppressAutoHyphens w:val="0"/>
              <w:rPr>
                <w:sz w:val="18"/>
                <w:szCs w:val="18"/>
              </w:rPr>
            </w:pPr>
            <w:r w:rsidRPr="006A6BEA">
              <w:rPr>
                <w:sz w:val="18"/>
                <w:szCs w:val="18"/>
              </w:rPr>
              <w:t>24603        19750</w:t>
            </w:r>
          </w:p>
          <w:p w:rsidR="006A6BEA" w:rsidRPr="006A6BEA" w:rsidRDefault="006A6BEA" w:rsidP="006A6BEA">
            <w:pPr>
              <w:tabs>
                <w:tab w:val="left" w:pos="1830"/>
              </w:tabs>
              <w:suppressAutoHyphens w:val="0"/>
              <w:rPr>
                <w:sz w:val="18"/>
                <w:szCs w:val="18"/>
              </w:rPr>
            </w:pPr>
          </w:p>
          <w:p w:rsidR="006A6BEA" w:rsidRPr="006A6BEA" w:rsidRDefault="006A6BEA" w:rsidP="006A6BEA">
            <w:pPr>
              <w:tabs>
                <w:tab w:val="left" w:pos="1830"/>
              </w:tabs>
              <w:suppressAutoHyphens w:val="0"/>
              <w:rPr>
                <w:sz w:val="18"/>
                <w:szCs w:val="18"/>
              </w:rPr>
            </w:pPr>
            <w:r w:rsidRPr="006A6BEA">
              <w:rPr>
                <w:sz w:val="18"/>
                <w:szCs w:val="18"/>
              </w:rPr>
              <w:t>44353</w:t>
            </w:r>
          </w:p>
        </w:tc>
        <w:tc>
          <w:tcPr>
            <w:tcW w:w="752" w:type="dxa"/>
          </w:tcPr>
          <w:p w:rsidR="006A6BEA" w:rsidRPr="006A6BEA" w:rsidRDefault="006A6BEA" w:rsidP="006A6BEA">
            <w:pPr>
              <w:tabs>
                <w:tab w:val="left" w:pos="1830"/>
              </w:tabs>
              <w:suppressAutoHyphens w:val="0"/>
              <w:rPr>
                <w:sz w:val="18"/>
                <w:szCs w:val="18"/>
              </w:rPr>
            </w:pPr>
          </w:p>
          <w:p w:rsidR="006A6BEA" w:rsidRPr="006A6BEA" w:rsidRDefault="006A6BEA" w:rsidP="006A6BEA">
            <w:pPr>
              <w:tabs>
                <w:tab w:val="left" w:pos="1830"/>
              </w:tabs>
              <w:suppressAutoHyphens w:val="0"/>
              <w:rPr>
                <w:sz w:val="18"/>
                <w:szCs w:val="18"/>
                <w:lang w:val="sr-Cyrl-RS"/>
              </w:rPr>
            </w:pPr>
            <w:r w:rsidRPr="006A6BEA">
              <w:rPr>
                <w:sz w:val="18"/>
                <w:szCs w:val="18"/>
                <w:lang w:val="sr-Cyrl-RS"/>
              </w:rPr>
              <w:t>466.06</w:t>
            </w:r>
          </w:p>
        </w:tc>
        <w:tc>
          <w:tcPr>
            <w:tcW w:w="1171" w:type="dxa"/>
          </w:tcPr>
          <w:p w:rsidR="006A6BEA" w:rsidRPr="006A6BEA" w:rsidRDefault="006A6BEA" w:rsidP="006A6BEA">
            <w:pPr>
              <w:tabs>
                <w:tab w:val="left" w:pos="1830"/>
              </w:tabs>
              <w:suppressAutoHyphens w:val="0"/>
              <w:rPr>
                <w:sz w:val="18"/>
                <w:szCs w:val="18"/>
                <w:lang w:val="sr-Cyrl-RS"/>
              </w:rPr>
            </w:pPr>
            <w:r w:rsidRPr="006A6BEA">
              <w:rPr>
                <w:sz w:val="18"/>
                <w:szCs w:val="18"/>
                <w:lang w:val="sr-Cyrl-RS"/>
              </w:rPr>
              <w:t xml:space="preserve"> </w:t>
            </w:r>
          </w:p>
          <w:p w:rsidR="006A6BEA" w:rsidRPr="006A6BEA" w:rsidRDefault="006A6BEA" w:rsidP="006A6BEA">
            <w:pPr>
              <w:tabs>
                <w:tab w:val="left" w:pos="1830"/>
              </w:tabs>
              <w:suppressAutoHyphens w:val="0"/>
              <w:rPr>
                <w:sz w:val="18"/>
                <w:szCs w:val="18"/>
                <w:lang w:val="sr-Cyrl-RS"/>
              </w:rPr>
            </w:pPr>
            <w:r w:rsidRPr="006A6BEA">
              <w:rPr>
                <w:sz w:val="18"/>
                <w:szCs w:val="18"/>
                <w:lang w:val="sr-Cyrl-RS"/>
              </w:rPr>
              <w:t>60.90      39.10</w:t>
            </w:r>
          </w:p>
        </w:tc>
      </w:tr>
      <w:tr w:rsidR="006A6BEA" w:rsidRPr="006A6BEA" w:rsidTr="00C44CE3">
        <w:trPr>
          <w:trHeight w:val="977"/>
        </w:trPr>
        <w:tc>
          <w:tcPr>
            <w:tcW w:w="1672" w:type="dxa"/>
          </w:tcPr>
          <w:p w:rsidR="006A6BEA" w:rsidRPr="006A6BEA" w:rsidRDefault="006A6BEA" w:rsidP="006A6BEA">
            <w:pPr>
              <w:tabs>
                <w:tab w:val="left" w:pos="1830"/>
              </w:tabs>
              <w:suppressAutoHyphens w:val="0"/>
              <w:rPr>
                <w:sz w:val="18"/>
                <w:szCs w:val="18"/>
                <w:lang w:val="sr-Cyrl-RS"/>
              </w:rPr>
            </w:pPr>
            <w:r w:rsidRPr="006A6BEA">
              <w:rPr>
                <w:sz w:val="18"/>
                <w:szCs w:val="18"/>
              </w:rPr>
              <w:t>NS  98.</w:t>
            </w:r>
            <w:r w:rsidRPr="006A6BEA">
              <w:rPr>
                <w:sz w:val="18"/>
                <w:szCs w:val="18"/>
                <w:lang w:val="sr-Cyrl-RS"/>
              </w:rPr>
              <w:t>61333</w:t>
            </w:r>
          </w:p>
          <w:p w:rsidR="006A6BEA" w:rsidRPr="006A6BEA" w:rsidRDefault="006A6BEA" w:rsidP="006A6BEA">
            <w:pPr>
              <w:tabs>
                <w:tab w:val="left" w:pos="1830"/>
              </w:tabs>
              <w:suppressAutoHyphens w:val="0"/>
              <w:rPr>
                <w:sz w:val="18"/>
                <w:szCs w:val="18"/>
              </w:rPr>
            </w:pPr>
            <w:r w:rsidRPr="006A6BEA">
              <w:rPr>
                <w:sz w:val="18"/>
                <w:szCs w:val="18"/>
              </w:rPr>
              <w:t>0.98</w:t>
            </w:r>
          </w:p>
        </w:tc>
        <w:tc>
          <w:tcPr>
            <w:tcW w:w="2047" w:type="dxa"/>
          </w:tcPr>
          <w:p w:rsidR="006A6BEA" w:rsidRPr="006A6BEA" w:rsidRDefault="006A6BEA" w:rsidP="006A6BEA">
            <w:pPr>
              <w:tabs>
                <w:tab w:val="left" w:pos="1830"/>
              </w:tabs>
              <w:suppressAutoHyphens w:val="0"/>
              <w:rPr>
                <w:sz w:val="18"/>
                <w:szCs w:val="18"/>
              </w:rPr>
            </w:pPr>
            <w:r w:rsidRPr="006A6BEA">
              <w:rPr>
                <w:sz w:val="18"/>
                <w:szCs w:val="18"/>
              </w:rPr>
              <w:t>159920</w:t>
            </w:r>
            <w:r w:rsidRPr="006A6BEA">
              <w:rPr>
                <w:sz w:val="18"/>
                <w:szCs w:val="18"/>
              </w:rPr>
              <w:tab/>
              <w:t>59920</w:t>
            </w:r>
          </w:p>
          <w:p w:rsidR="006A6BEA" w:rsidRPr="006A6BEA" w:rsidRDefault="006A6BEA" w:rsidP="006A6BEA">
            <w:pPr>
              <w:tabs>
                <w:tab w:val="left" w:pos="1830"/>
              </w:tabs>
              <w:suppressAutoHyphens w:val="0"/>
              <w:rPr>
                <w:sz w:val="18"/>
                <w:szCs w:val="18"/>
              </w:rPr>
            </w:pPr>
          </w:p>
          <w:p w:rsidR="006A6BEA" w:rsidRPr="006A6BEA" w:rsidRDefault="006A6BEA" w:rsidP="006A6BEA">
            <w:pPr>
              <w:tabs>
                <w:tab w:val="left" w:pos="1830"/>
              </w:tabs>
              <w:suppressAutoHyphens w:val="0"/>
              <w:rPr>
                <w:sz w:val="18"/>
                <w:szCs w:val="18"/>
              </w:rPr>
            </w:pPr>
            <w:r w:rsidRPr="006A6BEA">
              <w:rPr>
                <w:sz w:val="18"/>
                <w:szCs w:val="18"/>
              </w:rPr>
              <w:t>219840</w:t>
            </w:r>
          </w:p>
        </w:tc>
        <w:tc>
          <w:tcPr>
            <w:tcW w:w="2100" w:type="dxa"/>
          </w:tcPr>
          <w:p w:rsidR="006A6BEA" w:rsidRPr="006A6BEA" w:rsidRDefault="006A6BEA" w:rsidP="006A6BEA">
            <w:pPr>
              <w:tabs>
                <w:tab w:val="left" w:pos="1830"/>
              </w:tabs>
              <w:suppressAutoHyphens w:val="0"/>
              <w:rPr>
                <w:sz w:val="18"/>
                <w:szCs w:val="18"/>
                <w:lang w:val="sr-Cyrl-RS"/>
              </w:rPr>
            </w:pPr>
            <w:r w:rsidRPr="006A6BEA">
              <w:rPr>
                <w:sz w:val="18"/>
                <w:szCs w:val="18"/>
                <w:lang w:val="sr-Cyrl-RS"/>
              </w:rPr>
              <w:t xml:space="preserve"> 20960</w:t>
            </w:r>
            <w:r w:rsidRPr="006A6BEA">
              <w:rPr>
                <w:sz w:val="18"/>
                <w:szCs w:val="18"/>
                <w:lang w:val="sr-Cyrl-RS"/>
              </w:rPr>
              <w:tab/>
              <w:t>10720</w:t>
            </w:r>
          </w:p>
          <w:p w:rsidR="006A6BEA" w:rsidRPr="006A6BEA" w:rsidRDefault="006A6BEA" w:rsidP="006A6BEA">
            <w:pPr>
              <w:tabs>
                <w:tab w:val="left" w:pos="1830"/>
              </w:tabs>
              <w:suppressAutoHyphens w:val="0"/>
              <w:rPr>
                <w:sz w:val="18"/>
                <w:szCs w:val="18"/>
                <w:lang w:val="sr-Cyrl-RS"/>
              </w:rPr>
            </w:pPr>
          </w:p>
          <w:p w:rsidR="006A6BEA" w:rsidRPr="006A6BEA" w:rsidRDefault="006A6BEA" w:rsidP="006A6BEA">
            <w:pPr>
              <w:tabs>
                <w:tab w:val="left" w:pos="1830"/>
              </w:tabs>
              <w:suppressAutoHyphens w:val="0"/>
              <w:rPr>
                <w:sz w:val="18"/>
                <w:szCs w:val="18"/>
                <w:lang w:val="sr-Cyrl-RS"/>
              </w:rPr>
            </w:pPr>
            <w:r w:rsidRPr="006A6BEA">
              <w:rPr>
                <w:sz w:val="18"/>
                <w:szCs w:val="18"/>
                <w:lang w:val="sr-Cyrl-RS"/>
              </w:rPr>
              <w:t>31680</w:t>
            </w:r>
          </w:p>
        </w:tc>
        <w:tc>
          <w:tcPr>
            <w:tcW w:w="1664" w:type="dxa"/>
          </w:tcPr>
          <w:p w:rsidR="006A6BEA" w:rsidRPr="006A6BEA" w:rsidRDefault="006A6BEA" w:rsidP="006A6BEA">
            <w:pPr>
              <w:tabs>
                <w:tab w:val="left" w:pos="1830"/>
              </w:tabs>
              <w:suppressAutoHyphens w:val="0"/>
              <w:rPr>
                <w:sz w:val="18"/>
                <w:szCs w:val="18"/>
                <w:lang w:val="sr-Cyrl-RS"/>
              </w:rPr>
            </w:pPr>
            <w:r w:rsidRPr="006A6BEA">
              <w:rPr>
                <w:sz w:val="18"/>
                <w:szCs w:val="18"/>
                <w:lang w:val="sr-Cyrl-RS"/>
              </w:rPr>
              <w:t>20960</w:t>
            </w:r>
            <w:r w:rsidRPr="006A6BEA">
              <w:rPr>
                <w:sz w:val="18"/>
                <w:szCs w:val="18"/>
                <w:lang w:val="sr-Cyrl-RS"/>
              </w:rPr>
              <w:tab/>
              <w:t xml:space="preserve">         10720</w:t>
            </w:r>
          </w:p>
          <w:p w:rsidR="006A6BEA" w:rsidRPr="006A6BEA" w:rsidRDefault="006A6BEA" w:rsidP="006A6BEA">
            <w:pPr>
              <w:tabs>
                <w:tab w:val="left" w:pos="1830"/>
              </w:tabs>
              <w:suppressAutoHyphens w:val="0"/>
              <w:rPr>
                <w:sz w:val="18"/>
                <w:szCs w:val="18"/>
                <w:lang w:val="sr-Cyrl-RS"/>
              </w:rPr>
            </w:pPr>
          </w:p>
          <w:p w:rsidR="006A6BEA" w:rsidRPr="006A6BEA" w:rsidRDefault="006A6BEA" w:rsidP="006A6BEA">
            <w:pPr>
              <w:tabs>
                <w:tab w:val="left" w:pos="1830"/>
              </w:tabs>
              <w:suppressAutoHyphens w:val="0"/>
              <w:rPr>
                <w:sz w:val="18"/>
                <w:szCs w:val="18"/>
                <w:lang w:val="sr-Cyrl-RS"/>
              </w:rPr>
            </w:pPr>
            <w:r w:rsidRPr="006A6BEA">
              <w:rPr>
                <w:sz w:val="18"/>
                <w:szCs w:val="18"/>
                <w:lang w:val="sr-Cyrl-RS"/>
              </w:rPr>
              <w:t>31680</w:t>
            </w:r>
          </w:p>
        </w:tc>
        <w:tc>
          <w:tcPr>
            <w:tcW w:w="752" w:type="dxa"/>
          </w:tcPr>
          <w:p w:rsidR="006A6BEA" w:rsidRPr="006A6BEA" w:rsidRDefault="006A6BEA" w:rsidP="006A6BEA">
            <w:pPr>
              <w:tabs>
                <w:tab w:val="left" w:pos="1830"/>
              </w:tabs>
              <w:suppressAutoHyphens w:val="0"/>
              <w:rPr>
                <w:sz w:val="18"/>
                <w:szCs w:val="18"/>
                <w:lang w:val="sr-Cyrl-RS"/>
              </w:rPr>
            </w:pPr>
            <w:r w:rsidRPr="006A6BEA">
              <w:rPr>
                <w:sz w:val="18"/>
                <w:szCs w:val="18"/>
                <w:lang w:val="sr-Cyrl-RS"/>
              </w:rPr>
              <w:t xml:space="preserve"> </w:t>
            </w:r>
          </w:p>
          <w:p w:rsidR="006A6BEA" w:rsidRPr="006A6BEA" w:rsidRDefault="006A6BEA" w:rsidP="006A6BEA">
            <w:pPr>
              <w:tabs>
                <w:tab w:val="left" w:pos="1830"/>
              </w:tabs>
              <w:suppressAutoHyphens w:val="0"/>
              <w:rPr>
                <w:sz w:val="18"/>
                <w:szCs w:val="18"/>
                <w:lang w:val="sr-Cyrl-RS"/>
              </w:rPr>
            </w:pPr>
          </w:p>
          <w:p w:rsidR="006A6BEA" w:rsidRPr="006A6BEA" w:rsidRDefault="006A6BEA" w:rsidP="006A6BEA">
            <w:pPr>
              <w:tabs>
                <w:tab w:val="left" w:pos="1830"/>
              </w:tabs>
              <w:suppressAutoHyphens w:val="0"/>
              <w:rPr>
                <w:sz w:val="18"/>
                <w:szCs w:val="18"/>
                <w:lang w:val="sr-Cyrl-RS"/>
              </w:rPr>
            </w:pPr>
            <w:r w:rsidRPr="006A6BEA">
              <w:rPr>
                <w:sz w:val="18"/>
                <w:szCs w:val="18"/>
                <w:lang w:val="sr-Cyrl-RS"/>
              </w:rPr>
              <w:t>358.50</w:t>
            </w:r>
          </w:p>
        </w:tc>
        <w:tc>
          <w:tcPr>
            <w:tcW w:w="1171" w:type="dxa"/>
          </w:tcPr>
          <w:p w:rsidR="006A6BEA" w:rsidRPr="006A6BEA" w:rsidRDefault="006A6BEA" w:rsidP="006A6BEA">
            <w:pPr>
              <w:tabs>
                <w:tab w:val="left" w:pos="1830"/>
              </w:tabs>
              <w:suppressAutoHyphens w:val="0"/>
              <w:rPr>
                <w:sz w:val="18"/>
                <w:szCs w:val="18"/>
                <w:lang w:val="sr-Cyrl-RS"/>
              </w:rPr>
            </w:pPr>
            <w:r w:rsidRPr="006A6BEA">
              <w:rPr>
                <w:sz w:val="18"/>
                <w:szCs w:val="18"/>
                <w:lang w:val="sr-Cyrl-RS"/>
              </w:rPr>
              <w:t xml:space="preserve"> </w:t>
            </w:r>
          </w:p>
          <w:p w:rsidR="006A6BEA" w:rsidRPr="006A6BEA" w:rsidRDefault="006A6BEA" w:rsidP="006A6BEA">
            <w:pPr>
              <w:tabs>
                <w:tab w:val="left" w:pos="1830"/>
              </w:tabs>
              <w:suppressAutoHyphens w:val="0"/>
              <w:rPr>
                <w:sz w:val="18"/>
                <w:szCs w:val="18"/>
                <w:lang w:val="sr-Cyrl-RS"/>
              </w:rPr>
            </w:pPr>
          </w:p>
          <w:p w:rsidR="006A6BEA" w:rsidRPr="006A6BEA" w:rsidRDefault="006A6BEA" w:rsidP="006A6BEA">
            <w:pPr>
              <w:tabs>
                <w:tab w:val="left" w:pos="1830"/>
              </w:tabs>
              <w:suppressAutoHyphens w:val="0"/>
              <w:rPr>
                <w:sz w:val="18"/>
                <w:szCs w:val="18"/>
                <w:lang w:val="sr-Cyrl-RS"/>
              </w:rPr>
            </w:pPr>
            <w:r w:rsidRPr="006A6BEA">
              <w:rPr>
                <w:sz w:val="18"/>
                <w:szCs w:val="18"/>
                <w:lang w:val="sr-Cyrl-RS"/>
              </w:rPr>
              <w:t>72.88     27.12</w:t>
            </w:r>
          </w:p>
        </w:tc>
      </w:tr>
    </w:tbl>
    <w:p w:rsidR="007E0608" w:rsidRDefault="006D779A" w:rsidP="00C44CE3">
      <w:pPr>
        <w:pStyle w:val="Standard"/>
        <w:spacing w:line="240" w:lineRule="exact"/>
        <w:ind w:right="30" w:firstLine="708"/>
      </w:pPr>
      <w:r>
        <w:rPr>
          <w:rFonts w:cs="Arial"/>
        </w:rPr>
        <w:t>Место:_____________</w:t>
      </w:r>
      <w:r w:rsidR="00C44CE3">
        <w:rPr>
          <w:rFonts w:cs="Arial"/>
          <w:lang w:val="sr-Cyrl-RS"/>
        </w:rPr>
        <w:t xml:space="preserve">            </w:t>
      </w:r>
      <w:r>
        <w:rPr>
          <w:rFonts w:cs="Arial"/>
        </w:rPr>
        <w:t xml:space="preserve">          </w:t>
      </w:r>
      <w:r w:rsidR="00C44CE3">
        <w:rPr>
          <w:rFonts w:cs="Arial"/>
          <w:lang w:val="sr-Cyrl-RS"/>
        </w:rPr>
        <w:t xml:space="preserve">                            </w:t>
      </w:r>
      <w:r>
        <w:rPr>
          <w:rFonts w:cs="Arial"/>
        </w:rPr>
        <w:t xml:space="preserve"> </w:t>
      </w:r>
    </w:p>
    <w:p w:rsidR="007E0608" w:rsidRDefault="006D779A" w:rsidP="00C44CE3">
      <w:pPr>
        <w:pStyle w:val="Standard"/>
        <w:spacing w:line="240" w:lineRule="exact"/>
        <w:ind w:right="30" w:firstLine="708"/>
        <w:jc w:val="both"/>
        <w:rPr>
          <w:rFonts w:cs="Arial"/>
        </w:rPr>
      </w:pPr>
      <w:r>
        <w:rPr>
          <w:rFonts w:cs="Arial"/>
        </w:rPr>
        <w:t xml:space="preserve">Датум:_____________                               М.П.   </w:t>
      </w:r>
      <w:r w:rsidR="00C44CE3">
        <w:rPr>
          <w:rFonts w:cs="Arial"/>
          <w:lang w:val="sr-Cyrl-RS"/>
        </w:rPr>
        <w:t xml:space="preserve">                       </w:t>
      </w:r>
      <w:r>
        <w:rPr>
          <w:rFonts w:cs="Arial"/>
        </w:rPr>
        <w:t xml:space="preserve"> </w:t>
      </w:r>
      <w:r w:rsidR="00C44CE3">
        <w:rPr>
          <w:rFonts w:cs="Arial"/>
        </w:rPr>
        <w:t>Понуђач:______________</w:t>
      </w:r>
      <w:r>
        <w:rPr>
          <w:rFonts w:cs="Arial"/>
        </w:rPr>
        <w:t xml:space="preserve">                                                                                      </w:t>
      </w:r>
    </w:p>
    <w:p w:rsidR="007E0608" w:rsidRDefault="007E0608" w:rsidP="00C44CE3">
      <w:pPr>
        <w:pStyle w:val="Standard"/>
        <w:contextualSpacing/>
        <w:jc w:val="both"/>
      </w:pPr>
    </w:p>
    <w:p w:rsidR="007E0608" w:rsidRDefault="007E0608" w:rsidP="00C44CE3">
      <w:pPr>
        <w:pStyle w:val="Standard"/>
        <w:contextualSpacing/>
        <w:jc w:val="both"/>
      </w:pPr>
    </w:p>
    <w:p w:rsidR="007E0608" w:rsidRDefault="006D779A" w:rsidP="00C44CE3">
      <w:pPr>
        <w:pStyle w:val="Standard"/>
        <w:contextualSpacing/>
        <w:jc w:val="center"/>
        <w:rPr>
          <w:rFonts w:cs="TimesNewRomanPSMT, ''Times New"/>
          <w:b/>
          <w:i/>
          <w:iCs/>
          <w:sz w:val="28"/>
          <w:szCs w:val="28"/>
        </w:rPr>
      </w:pPr>
      <w:r>
        <w:rPr>
          <w:rFonts w:cs="TimesNewRomanPSMT, ''Times New"/>
          <w:b/>
          <w:i/>
          <w:iCs/>
          <w:sz w:val="28"/>
          <w:szCs w:val="28"/>
        </w:rPr>
        <w:t>Понуђач у обавези да попуни и овери.</w:t>
      </w:r>
    </w:p>
    <w:p w:rsidR="007E0608" w:rsidRDefault="007E0608">
      <w:pPr>
        <w:pStyle w:val="Standard"/>
        <w:jc w:val="both"/>
        <w:rPr>
          <w:rFonts w:cs="TimesNewRomanPSMT, ''Times New"/>
          <w:i/>
          <w:iCs/>
          <w:sz w:val="18"/>
          <w:szCs w:val="18"/>
        </w:rPr>
      </w:pPr>
    </w:p>
    <w:p w:rsidR="007E0608" w:rsidRDefault="006D779A">
      <w:pPr>
        <w:pStyle w:val="Standard"/>
        <w:shd w:val="clear" w:color="auto" w:fill="C6D9F1"/>
        <w:jc w:val="center"/>
        <w:rPr>
          <w:rFonts w:cs="Arial"/>
          <w:b/>
          <w:bCs/>
          <w:i/>
          <w:iCs/>
          <w:sz w:val="28"/>
          <w:szCs w:val="28"/>
        </w:rPr>
      </w:pPr>
      <w:r>
        <w:rPr>
          <w:rFonts w:cs="Arial"/>
          <w:b/>
          <w:bCs/>
          <w:i/>
          <w:iCs/>
          <w:sz w:val="28"/>
          <w:szCs w:val="28"/>
        </w:rPr>
        <w:lastRenderedPageBreak/>
        <w:t>IV  УСЛОВИ ЗА УЧЕШЋЕ У ПОСТУПКУ ЈАВНЕ НАБАВКЕ ИЗ ЧЛ. 75. И 76. ЗАКОНА И УПУТСТВО КАКО СЕ ДОКАЗУЈЕ ИСПУЊЕНОСТ ТИХ УСЛОВА</w:t>
      </w:r>
    </w:p>
    <w:p w:rsidR="007E0608" w:rsidRDefault="007E0608">
      <w:pPr>
        <w:pStyle w:val="Standard"/>
        <w:shd w:val="clear" w:color="auto" w:fill="C6D9F1"/>
        <w:jc w:val="center"/>
        <w:rPr>
          <w:rFonts w:cs="Arial"/>
          <w:b/>
          <w:bCs/>
          <w:i/>
          <w:iCs/>
          <w:sz w:val="28"/>
          <w:szCs w:val="28"/>
        </w:rPr>
      </w:pPr>
    </w:p>
    <w:p w:rsidR="007E0608" w:rsidRDefault="007E0608">
      <w:pPr>
        <w:pStyle w:val="Standard"/>
        <w:jc w:val="both"/>
        <w:rPr>
          <w:rFonts w:cs="Arial"/>
          <w:b/>
          <w:bCs/>
          <w:i/>
          <w:iCs/>
          <w:sz w:val="28"/>
          <w:szCs w:val="28"/>
        </w:rPr>
      </w:pPr>
    </w:p>
    <w:p w:rsidR="007E0608" w:rsidRDefault="006D779A">
      <w:pPr>
        <w:pStyle w:val="ListParagraph"/>
        <w:numPr>
          <w:ilvl w:val="0"/>
          <w:numId w:val="9"/>
        </w:numPr>
        <w:shd w:val="clear" w:color="auto" w:fill="C6D9F1"/>
        <w:spacing w:line="100" w:lineRule="atLeast"/>
        <w:jc w:val="center"/>
        <w:rPr>
          <w:rFonts w:ascii="Times New Roman" w:hAnsi="Times New Roman" w:cs="Arial"/>
          <w:b/>
          <w:bCs/>
          <w:i/>
          <w:iCs/>
        </w:rPr>
      </w:pPr>
      <w:r>
        <w:rPr>
          <w:rFonts w:ascii="Times New Roman" w:hAnsi="Times New Roman" w:cs="Arial"/>
          <w:b/>
          <w:bCs/>
          <w:i/>
          <w:iCs/>
        </w:rPr>
        <w:t>УСЛОВИ ЗА УЧЕШЋЕ У ПОСТУПКУ ЈАВНЕ НАБАВКЕ ИЗ ЧЛ. 75. И 76. ЗАКОНА</w:t>
      </w:r>
    </w:p>
    <w:p w:rsidR="007E0608" w:rsidRDefault="007E0608">
      <w:pPr>
        <w:pStyle w:val="ListParagraph"/>
        <w:jc w:val="both"/>
        <w:rPr>
          <w:rFonts w:ascii="Times New Roman" w:hAnsi="Times New Roman" w:cs="Arial"/>
          <w:b/>
          <w:bCs/>
          <w:i/>
          <w:iCs/>
        </w:rPr>
      </w:pPr>
    </w:p>
    <w:p w:rsidR="007E0608" w:rsidRDefault="006D779A">
      <w:pPr>
        <w:pStyle w:val="ListParagraph"/>
        <w:numPr>
          <w:ilvl w:val="1"/>
          <w:numId w:val="2"/>
        </w:numPr>
        <w:spacing w:line="100" w:lineRule="atLeast"/>
        <w:jc w:val="both"/>
      </w:pPr>
      <w:r>
        <w:rPr>
          <w:rFonts w:ascii="Times New Roman" w:hAnsi="Times New Roman" w:cs="Arial"/>
          <w:iCs/>
        </w:rPr>
        <w:t xml:space="preserve">Право на учешће у поступку предметне јавне набавке има понуђач који испуњава </w:t>
      </w:r>
      <w:r>
        <w:rPr>
          <w:rFonts w:ascii="Times New Roman" w:hAnsi="Times New Roman" w:cs="Arial"/>
          <w:b/>
          <w:iCs/>
        </w:rPr>
        <w:t>обавезне услове</w:t>
      </w:r>
      <w:r>
        <w:rPr>
          <w:rFonts w:ascii="Times New Roman" w:hAnsi="Times New Roman" w:cs="Arial"/>
          <w:iCs/>
        </w:rPr>
        <w:t xml:space="preserve"> за учешће у поступку јавне набавке дефинисане чл. 75. Закона, и то:</w:t>
      </w:r>
    </w:p>
    <w:p w:rsidR="007E0608" w:rsidRDefault="006D779A">
      <w:pPr>
        <w:pStyle w:val="ListParagraph"/>
        <w:numPr>
          <w:ilvl w:val="0"/>
          <w:numId w:val="10"/>
        </w:numPr>
        <w:spacing w:line="100" w:lineRule="atLeast"/>
        <w:jc w:val="both"/>
      </w:pPr>
      <w:r>
        <w:rPr>
          <w:rFonts w:ascii="Times New Roman" w:hAnsi="Times New Roman" w:cs="Arial"/>
          <w:iCs/>
        </w:rPr>
        <w:t xml:space="preserve">Да је регистрован код надлежног органа, односно уписан у одговарајући регистар </w:t>
      </w:r>
      <w:r>
        <w:rPr>
          <w:rFonts w:ascii="Times New Roman" w:hAnsi="Times New Roman" w:cs="Arial"/>
          <w:i/>
          <w:iCs/>
        </w:rPr>
        <w:t>(чл. 75. ст. 1. тач. 1) Закона);</w:t>
      </w:r>
    </w:p>
    <w:p w:rsidR="007E0608" w:rsidRDefault="006D779A">
      <w:pPr>
        <w:pStyle w:val="ListParagraph"/>
        <w:numPr>
          <w:ilvl w:val="0"/>
          <w:numId w:val="3"/>
        </w:numPr>
        <w:spacing w:line="100" w:lineRule="atLeast"/>
        <w:jc w:val="both"/>
      </w:pPr>
      <w:r>
        <w:rPr>
          <w:rFonts w:ascii="Times New Roman" w:hAnsi="Times New Roman"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hAnsi="Times New Roman" w:cs="Arial"/>
          <w:i/>
          <w:iCs/>
        </w:rPr>
        <w:t>(чл. 75. ст. 1. тач. 2) Закона);</w:t>
      </w:r>
    </w:p>
    <w:p w:rsidR="007E0608" w:rsidRDefault="007E0608">
      <w:pPr>
        <w:pStyle w:val="ListParagraph"/>
        <w:spacing w:line="100" w:lineRule="atLeast"/>
        <w:jc w:val="both"/>
        <w:rPr>
          <w:rFonts w:ascii="Times New Roman" w:hAnsi="Times New Roman" w:cs="Arial"/>
          <w:i/>
          <w:iCs/>
        </w:rPr>
      </w:pPr>
    </w:p>
    <w:p w:rsidR="007E0608" w:rsidRDefault="006D779A">
      <w:pPr>
        <w:pStyle w:val="ListParagraph"/>
        <w:numPr>
          <w:ilvl w:val="0"/>
          <w:numId w:val="3"/>
        </w:numPr>
        <w:spacing w:line="100" w:lineRule="atLeast"/>
        <w:jc w:val="both"/>
      </w:pPr>
      <w:r>
        <w:rPr>
          <w:rFonts w:ascii="Times New Roman" w:hAnsi="Times New Roman"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Times New Roman" w:hAnsi="Times New Roman" w:cs="Arial"/>
          <w:i/>
          <w:iCs/>
        </w:rPr>
        <w:t>(чл. 75. ст. 1. тач. 4) Закона);</w:t>
      </w:r>
    </w:p>
    <w:p w:rsidR="007E0608" w:rsidRDefault="006D779A">
      <w:pPr>
        <w:pStyle w:val="ListParagraph"/>
        <w:numPr>
          <w:ilvl w:val="0"/>
          <w:numId w:val="3"/>
        </w:numPr>
        <w:spacing w:line="100" w:lineRule="atLeast"/>
        <w:jc w:val="both"/>
      </w:pPr>
      <w:r>
        <w:rPr>
          <w:rFonts w:ascii="Times New Roman" w:hAnsi="Times New Roman" w:cs="Arial"/>
        </w:rPr>
        <w:t xml:space="preserve">Да има важећу дозволу надлежног органа за обављање делатности која је предмет јавне набавке </w:t>
      </w:r>
      <w:r>
        <w:rPr>
          <w:rFonts w:ascii="Times New Roman" w:hAnsi="Times New Roman" w:cs="Arial"/>
          <w:b/>
          <w:bCs/>
        </w:rPr>
        <w:t>(чл. 75. ст. 1. тач. 5) Закона)</w:t>
      </w:r>
      <w:r>
        <w:rPr>
          <w:rFonts w:ascii="Times New Roman" w:hAnsi="Times New Roman" w:cs="Arial"/>
        </w:rPr>
        <w:t xml:space="preserve"> – </w:t>
      </w:r>
      <w:r>
        <w:rPr>
          <w:rFonts w:ascii="Times New Roman" w:hAnsi="Times New Roman" w:cs="Arial"/>
          <w:b/>
          <w:bCs/>
        </w:rPr>
        <w:t xml:space="preserve">Лиценцу </w:t>
      </w:r>
      <w:r>
        <w:rPr>
          <w:rFonts w:ascii="Times New Roman" w:hAnsi="Times New Roman" w:cs="Arial"/>
        </w:rPr>
        <w:t>за снабдевање електричном енергијом на тржишту електричне енергије издату од Агенције за енергетику.</w:t>
      </w:r>
    </w:p>
    <w:p w:rsidR="007E0608" w:rsidRDefault="006D779A">
      <w:pPr>
        <w:pStyle w:val="ListParagraph"/>
        <w:numPr>
          <w:ilvl w:val="0"/>
          <w:numId w:val="3"/>
        </w:numPr>
        <w:spacing w:line="100" w:lineRule="atLeast"/>
        <w:jc w:val="both"/>
      </w:pPr>
      <w:r>
        <w:rPr>
          <w:rFonts w:ascii="Times New Roman" w:hAnsi="Times New Roman" w:cs="Arial"/>
        </w:rPr>
        <w:t xml:space="preserve"> Да је  при састављању понуде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r>
        <w:rPr>
          <w:rFonts w:ascii="Times New Roman" w:hAnsi="Times New Roman" w:cs="Arial"/>
          <w:i/>
          <w:iCs/>
        </w:rPr>
        <w:t>(чл. 75. ст. 2. Закона).</w:t>
      </w:r>
    </w:p>
    <w:p w:rsidR="007E0608" w:rsidRDefault="007E0608">
      <w:pPr>
        <w:pStyle w:val="Standard"/>
        <w:jc w:val="both"/>
      </w:pPr>
    </w:p>
    <w:p w:rsidR="007E0608" w:rsidRDefault="006D779A">
      <w:pPr>
        <w:pStyle w:val="Standard"/>
        <w:spacing w:line="276" w:lineRule="exact"/>
        <w:ind w:left="19" w:right="29"/>
        <w:jc w:val="both"/>
      </w:pPr>
      <w:r>
        <w:rPr>
          <w:b/>
          <w:spacing w:val="-6"/>
        </w:rPr>
        <w:tab/>
        <w:t>1.2.</w:t>
      </w:r>
      <w:r>
        <w:rPr>
          <w:spacing w:val="-6"/>
        </w:rPr>
        <w:t xml:space="preserve"> Понуђач који учествује у поступку предметне јавне набавке, мора испунити </w:t>
      </w:r>
      <w:r>
        <w:rPr>
          <w:b/>
        </w:rPr>
        <w:t>додатне услове</w:t>
      </w:r>
      <w:r>
        <w:t xml:space="preserve"> за учешће у поступку јавне набавке, дефинисане чл. 76. </w:t>
      </w:r>
      <w:r>
        <w:rPr>
          <w:spacing w:val="-11"/>
        </w:rPr>
        <w:t>Закона, и то:</w:t>
      </w:r>
    </w:p>
    <w:p w:rsidR="007E0608" w:rsidRDefault="007E0608">
      <w:pPr>
        <w:pStyle w:val="Standard"/>
        <w:spacing w:line="275" w:lineRule="exact"/>
        <w:ind w:left="20" w:right="6870"/>
        <w:rPr>
          <w:sz w:val="28"/>
        </w:rPr>
      </w:pPr>
    </w:p>
    <w:p w:rsidR="007E0608" w:rsidRDefault="006D779A">
      <w:pPr>
        <w:pStyle w:val="Standard"/>
        <w:spacing w:line="276" w:lineRule="exact"/>
        <w:ind w:left="20" w:right="30" w:firstLine="708"/>
        <w:jc w:val="both"/>
      </w:pPr>
      <w:r>
        <w:rPr>
          <w:spacing w:val="-1"/>
        </w:rPr>
        <w:t xml:space="preserve">Понуђач мора бити активан учесник на тржишту електричне енергије, </w:t>
      </w:r>
      <w:r>
        <w:rPr>
          <w:spacing w:val="3"/>
        </w:rPr>
        <w:t xml:space="preserve">односно да је у било ком периоду из претходне </w:t>
      </w:r>
      <w:r>
        <w:rPr>
          <w:b/>
          <w:bCs/>
          <w:spacing w:val="3"/>
        </w:rPr>
        <w:t>две године</w:t>
      </w:r>
      <w:r>
        <w:rPr>
          <w:spacing w:val="3"/>
        </w:rPr>
        <w:t xml:space="preserve"> до дана </w:t>
      </w:r>
      <w:r>
        <w:rPr>
          <w:spacing w:val="-8"/>
        </w:rPr>
        <w:t xml:space="preserve">објављивања позива за подношење понуда на Порталу јавних набавки, обавио минимално једну трансакцију, што се доказује </w:t>
      </w:r>
      <w:r>
        <w:rPr>
          <w:b/>
          <w:bCs/>
          <w:spacing w:val="-8"/>
        </w:rPr>
        <w:t xml:space="preserve">Потврдом (уверењем) </w:t>
      </w:r>
      <w:r>
        <w:rPr>
          <w:spacing w:val="-8"/>
        </w:rPr>
        <w:t xml:space="preserve">Оператора </w:t>
      </w:r>
      <w:r>
        <w:rPr>
          <w:spacing w:val="-11"/>
        </w:rPr>
        <w:t>преносног система.</w:t>
      </w:r>
    </w:p>
    <w:p w:rsidR="007E0608" w:rsidRDefault="007E0608">
      <w:pPr>
        <w:pStyle w:val="Standard"/>
        <w:jc w:val="both"/>
      </w:pPr>
    </w:p>
    <w:p w:rsidR="007E0608" w:rsidRDefault="007E0608">
      <w:pPr>
        <w:pStyle w:val="Standard"/>
        <w:jc w:val="both"/>
      </w:pPr>
    </w:p>
    <w:p w:rsidR="007E0608" w:rsidRDefault="006D779A">
      <w:pPr>
        <w:pStyle w:val="ListParagraph"/>
        <w:numPr>
          <w:ilvl w:val="1"/>
          <w:numId w:val="2"/>
        </w:numPr>
        <w:spacing w:line="100" w:lineRule="atLeast"/>
        <w:jc w:val="both"/>
        <w:rPr>
          <w:rFonts w:ascii="Times New Roman" w:hAnsi="Times New Roman" w:cs="Arial"/>
          <w:bCs/>
          <w:iCs/>
        </w:rPr>
      </w:pPr>
      <w:r>
        <w:rPr>
          <w:rFonts w:ascii="Times New Roman" w:hAnsi="Times New Roman"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7E0608" w:rsidRDefault="007E0608">
      <w:pPr>
        <w:pStyle w:val="ListParagraph"/>
        <w:ind w:left="0"/>
        <w:jc w:val="both"/>
        <w:rPr>
          <w:rFonts w:ascii="Times New Roman" w:hAnsi="Times New Roman"/>
        </w:rPr>
      </w:pPr>
    </w:p>
    <w:p w:rsidR="007E0608" w:rsidRDefault="007E0608">
      <w:pPr>
        <w:pStyle w:val="ListParagraph"/>
        <w:ind w:left="0"/>
        <w:jc w:val="both"/>
      </w:pPr>
    </w:p>
    <w:p w:rsidR="007E0608" w:rsidRDefault="006D779A">
      <w:pPr>
        <w:pStyle w:val="ListParagraph"/>
        <w:numPr>
          <w:ilvl w:val="1"/>
          <w:numId w:val="2"/>
        </w:numPr>
        <w:spacing w:line="100" w:lineRule="atLeast"/>
        <w:jc w:val="both"/>
        <w:rPr>
          <w:rFonts w:ascii="Times New Roman" w:hAnsi="Times New Roman" w:cs="Arial"/>
          <w:bCs/>
          <w:iCs/>
        </w:rPr>
      </w:pPr>
      <w:r>
        <w:rPr>
          <w:rFonts w:ascii="Times New Roman" w:hAnsi="Times New Roman" w:cs="Arial"/>
          <w:bCs/>
          <w:iCs/>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7E0608" w:rsidRDefault="006D779A">
      <w:pPr>
        <w:pStyle w:val="ListParagraph"/>
        <w:ind w:left="1350"/>
        <w:jc w:val="both"/>
      </w:pPr>
      <w:r>
        <w:rPr>
          <w:rFonts w:ascii="Times New Roman" w:eastAsia="TimesNewRomanPSMT, ''Times New" w:hAnsi="Times New Roman"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7E0608" w:rsidRDefault="007E0608">
      <w:pPr>
        <w:pStyle w:val="ListParagraph"/>
        <w:ind w:left="1350"/>
        <w:jc w:val="both"/>
        <w:rPr>
          <w:rFonts w:ascii="Times New Roman" w:eastAsia="TimesNewRomanPSMT, ''Times New" w:hAnsi="Times New Roman" w:cs="Arial"/>
          <w:bCs/>
          <w:iCs/>
          <w:color w:val="FF0000"/>
        </w:rPr>
      </w:pPr>
    </w:p>
    <w:p w:rsidR="007E0608" w:rsidRDefault="006D779A">
      <w:pPr>
        <w:pStyle w:val="ListParagraph"/>
        <w:numPr>
          <w:ilvl w:val="0"/>
          <w:numId w:val="2"/>
        </w:numPr>
        <w:shd w:val="clear" w:color="auto" w:fill="C6D9F1"/>
        <w:spacing w:line="100" w:lineRule="atLeast"/>
        <w:ind w:left="360" w:hanging="360"/>
        <w:jc w:val="center"/>
        <w:rPr>
          <w:rFonts w:ascii="Times New Roman" w:hAnsi="Times New Roman" w:cs="Arial"/>
          <w:b/>
          <w:bCs/>
          <w:i/>
          <w:iCs/>
        </w:rPr>
      </w:pPr>
      <w:r>
        <w:rPr>
          <w:rFonts w:ascii="Times New Roman" w:hAnsi="Times New Roman" w:cs="Arial"/>
          <w:b/>
          <w:bCs/>
          <w:i/>
          <w:iCs/>
        </w:rPr>
        <w:lastRenderedPageBreak/>
        <w:t>УПУТСТВО КАКО СЕ ДОКАЗУЈЕ ИСПУЊЕНОСТ УСЛОВА</w:t>
      </w:r>
    </w:p>
    <w:p w:rsidR="007E0608" w:rsidRDefault="007E0608">
      <w:pPr>
        <w:pStyle w:val="ListParagraph"/>
        <w:shd w:val="clear" w:color="auto" w:fill="C6D9F1"/>
        <w:ind w:left="0"/>
        <w:rPr>
          <w:rFonts w:ascii="Times New Roman" w:hAnsi="Times New Roman" w:cs="Arial"/>
          <w:bCs/>
          <w:i/>
          <w:iCs/>
          <w:color w:val="C00000"/>
        </w:rPr>
      </w:pPr>
    </w:p>
    <w:p w:rsidR="007E0608" w:rsidRDefault="007E0608">
      <w:pPr>
        <w:pStyle w:val="ListParagraph"/>
        <w:jc w:val="both"/>
        <w:rPr>
          <w:rFonts w:ascii="Times New Roman" w:hAnsi="Times New Roman" w:cs="Arial"/>
          <w:bCs/>
          <w:i/>
          <w:iCs/>
          <w:color w:val="C00000"/>
        </w:rPr>
      </w:pPr>
    </w:p>
    <w:p w:rsidR="007E0608" w:rsidRDefault="006D779A">
      <w:pPr>
        <w:pStyle w:val="ListParagraph"/>
        <w:tabs>
          <w:tab w:val="left" w:pos="0"/>
        </w:tabs>
        <w:ind w:left="0"/>
        <w:jc w:val="both"/>
      </w:pPr>
      <w:r>
        <w:rPr>
          <w:rFonts w:ascii="Times New Roman" w:hAnsi="Times New Roman" w:cs="Arial"/>
        </w:rPr>
        <w:tab/>
        <w:t xml:space="preserve">1) Испуњеност обавезних и додатних услова за учешће у поступку предметне јавне набавке, у складу са чл. 77.  Закона, понуђач доказује достављањем А) </w:t>
      </w:r>
      <w:r>
        <w:rPr>
          <w:rFonts w:ascii="Times New Roman" w:hAnsi="Times New Roman" w:cs="Arial"/>
          <w:b/>
          <w:bCs/>
        </w:rPr>
        <w:t>Изјаве</w:t>
      </w:r>
      <w:r>
        <w:rPr>
          <w:rFonts w:ascii="Times New Roman" w:hAnsi="Times New Roman" w:cs="Arial"/>
        </w:rPr>
        <w:t xml:space="preserve"> (Образац изјаве понуђача, дат је у поглављу IV одељак 3.), којом под пуном материјалном и кривичном одговорношћу потврђује да испуњава услове за учешће у поступку јавне набавке из чл. 75. ст.1 од тачке 1. до тачке 4 Закона, дефинисане овом конкурсном документацијом, осим услова из члана 75. став 1. тачка 5) и члана 76. Закона што доказује Б) </w:t>
      </w:r>
      <w:r>
        <w:rPr>
          <w:rFonts w:ascii="Times New Roman" w:hAnsi="Times New Roman" w:cs="Arial"/>
          <w:b/>
          <w:bCs/>
        </w:rPr>
        <w:t xml:space="preserve">Лиценцом </w:t>
      </w:r>
      <w:r>
        <w:rPr>
          <w:rFonts w:ascii="Times New Roman" w:hAnsi="Times New Roman" w:cs="Arial"/>
        </w:rPr>
        <w:t xml:space="preserve">за снабдевање електричном енергијом, коју је издала Агенција за енергетику и Ц) </w:t>
      </w:r>
      <w:r>
        <w:rPr>
          <w:rFonts w:ascii="Times New Roman" w:hAnsi="Times New Roman" w:cs="Arial"/>
          <w:b/>
          <w:bCs/>
          <w:spacing w:val="-8"/>
        </w:rPr>
        <w:t xml:space="preserve">Потврдом (уверењем) </w:t>
      </w:r>
      <w:r>
        <w:rPr>
          <w:rFonts w:ascii="Times New Roman" w:hAnsi="Times New Roman" w:cs="Arial"/>
          <w:spacing w:val="-8"/>
        </w:rPr>
        <w:t xml:space="preserve">Оператора </w:t>
      </w:r>
      <w:r>
        <w:rPr>
          <w:rFonts w:ascii="Times New Roman" w:hAnsi="Times New Roman" w:cs="Arial"/>
          <w:spacing w:val="-11"/>
        </w:rPr>
        <w:t>преносног система.</w:t>
      </w:r>
      <w:r>
        <w:rPr>
          <w:rFonts w:ascii="Times New Roman" w:hAnsi="Times New Roman" w:cs="Arial"/>
        </w:rPr>
        <w:t xml:space="preserve"> или адекватан документ предвиђен прописима државе у којој страни понуђач има седиште, коју доставља у виду неоверене копије .</w:t>
      </w:r>
    </w:p>
    <w:p w:rsidR="007E0608" w:rsidRDefault="007E0608">
      <w:pPr>
        <w:pStyle w:val="ListParagraph"/>
        <w:tabs>
          <w:tab w:val="left" w:pos="0"/>
        </w:tabs>
        <w:ind w:left="0"/>
        <w:jc w:val="both"/>
        <w:rPr>
          <w:rFonts w:ascii="Times New Roman" w:hAnsi="Times New Roman" w:cs="Arial"/>
        </w:rPr>
      </w:pPr>
    </w:p>
    <w:p w:rsidR="007E0608" w:rsidRDefault="006D779A">
      <w:pPr>
        <w:pStyle w:val="ListParagraph"/>
        <w:tabs>
          <w:tab w:val="left" w:pos="0"/>
        </w:tabs>
        <w:ind w:left="0"/>
        <w:jc w:val="both"/>
      </w:pPr>
      <w:r>
        <w:rPr>
          <w:rFonts w:ascii="Times New Roman" w:hAnsi="Times New Roman" w:cs="Arial"/>
          <w:b/>
          <w:bCs/>
        </w:rPr>
        <w:t>Изјава</w:t>
      </w:r>
      <w:r>
        <w:rPr>
          <w:rFonts w:ascii="Times New Roman" w:hAnsi="Times New Roman" w:cs="Arial"/>
        </w:rPr>
        <w:t xml:space="preserve">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w:t>
      </w:r>
      <w:r>
        <w:rPr>
          <w:rFonts w:ascii="Times New Roman" w:hAnsi="Times New Roman" w:cs="Arial"/>
          <w:i/>
          <w:iCs/>
        </w:rPr>
        <w:t>овлашћење</w:t>
      </w:r>
      <w:r>
        <w:rPr>
          <w:rFonts w:ascii="Times New Roman" w:hAnsi="Times New Roman" w:cs="Arial"/>
        </w:rPr>
        <w:t xml:space="preserve"> за потписивање.</w:t>
      </w:r>
    </w:p>
    <w:p w:rsidR="007E0608" w:rsidRDefault="007E0608">
      <w:pPr>
        <w:pStyle w:val="ListParagraph"/>
        <w:tabs>
          <w:tab w:val="left" w:pos="0"/>
        </w:tabs>
        <w:ind w:left="0"/>
        <w:jc w:val="both"/>
        <w:rPr>
          <w:rFonts w:ascii="Times New Roman" w:eastAsia="TimesNewRomanPSMT, ''Times New" w:hAnsi="Times New Roman" w:cs="Arial"/>
          <w:bCs/>
          <w:iCs/>
          <w:color w:val="FF0000"/>
        </w:rPr>
      </w:pPr>
    </w:p>
    <w:p w:rsidR="007E0608" w:rsidRDefault="006D779A">
      <w:pPr>
        <w:pStyle w:val="ListParagraph"/>
        <w:tabs>
          <w:tab w:val="left" w:pos="0"/>
        </w:tabs>
        <w:ind w:left="0"/>
        <w:jc w:val="both"/>
        <w:rPr>
          <w:rFonts w:ascii="Times New Roman" w:hAnsi="Times New Roman" w:cs="Arial"/>
        </w:rPr>
      </w:pPr>
      <w:r>
        <w:rPr>
          <w:rFonts w:ascii="Times New Roman" w:hAnsi="Times New Roman" w:cs="Arial"/>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E0608" w:rsidRDefault="006D779A">
      <w:pPr>
        <w:pStyle w:val="ListParagraph"/>
        <w:tabs>
          <w:tab w:val="left" w:pos="0"/>
        </w:tabs>
        <w:ind w:left="0"/>
        <w:jc w:val="both"/>
        <w:rPr>
          <w:rFonts w:ascii="Times New Roman" w:hAnsi="Times New Roman" w:cs="Arial"/>
        </w:rPr>
      </w:pPr>
      <w:r>
        <w:rPr>
          <w:rFonts w:ascii="Times New Roman" w:hAnsi="Times New Roman" w:cs="Arial"/>
        </w:rPr>
        <w:t>Уколико понуђач подноси понуду са подизвођачем, понуђач је дужан да достави Изјаву подизвођача (Образац изјаве подизвођача, дат је у поглављу IV одељак 3.), потписану од стране овлашћеног лица подизвођача и оверену печатом.</w:t>
      </w:r>
    </w:p>
    <w:p w:rsidR="007E0608" w:rsidRDefault="007E0608">
      <w:pPr>
        <w:pStyle w:val="ListParagraph"/>
        <w:tabs>
          <w:tab w:val="left" w:pos="0"/>
        </w:tabs>
        <w:ind w:left="0"/>
        <w:jc w:val="both"/>
        <w:rPr>
          <w:rFonts w:ascii="Times New Roman" w:hAnsi="Times New Roman" w:cs="Arial"/>
        </w:rPr>
      </w:pPr>
    </w:p>
    <w:p w:rsidR="007E0608" w:rsidRDefault="006D779A">
      <w:pPr>
        <w:pStyle w:val="ListParagraph"/>
        <w:tabs>
          <w:tab w:val="left" w:pos="0"/>
        </w:tabs>
        <w:ind w:left="0"/>
        <w:jc w:val="both"/>
        <w:rPr>
          <w:rFonts w:ascii="Times New Roman" w:hAnsi="Times New Roman" w:cs="Arial"/>
        </w:rPr>
      </w:pPr>
      <w:r>
        <w:rPr>
          <w:rFonts w:ascii="Times New Roman" w:hAnsi="Times New Roman" w:cs="Arial"/>
        </w:rPr>
        <w:t>Наручилац може пре доношења одлуке о додели уговора да тражи од понуђача, чија је понуда оцењена као најповољнија, да достави на увид оригинал или копију свих или појединих доказа о испуњености услова.</w:t>
      </w:r>
    </w:p>
    <w:p w:rsidR="007E0608" w:rsidRDefault="007E0608">
      <w:pPr>
        <w:pStyle w:val="ListParagraph"/>
        <w:tabs>
          <w:tab w:val="left" w:pos="0"/>
        </w:tabs>
        <w:ind w:left="0"/>
        <w:jc w:val="both"/>
        <w:rPr>
          <w:rFonts w:ascii="Times New Roman" w:hAnsi="Times New Roman" w:cs="Arial"/>
        </w:rPr>
      </w:pPr>
    </w:p>
    <w:p w:rsidR="007E0608" w:rsidRDefault="006D779A">
      <w:pPr>
        <w:pStyle w:val="ListParagraph"/>
        <w:tabs>
          <w:tab w:val="left" w:pos="0"/>
        </w:tabs>
        <w:ind w:left="0"/>
        <w:jc w:val="both"/>
        <w:rPr>
          <w:rFonts w:ascii="Times New Roman" w:hAnsi="Times New Roman" w:cs="Arial"/>
        </w:rPr>
      </w:pPr>
      <w:r>
        <w:rPr>
          <w:rFonts w:ascii="Times New Roman" w:hAnsi="Times New Roman" w:cs="Arial"/>
        </w:rPr>
        <w:t>Ако понуђач у остављеном примереном року, који не може бити краћи од 5 дана, не достави на увид оригинал или  копију тражених доказа, наручилац ће његову понуду одбити као неприхватљиву.</w:t>
      </w:r>
    </w:p>
    <w:p w:rsidR="007E0608" w:rsidRDefault="007E0608">
      <w:pPr>
        <w:pStyle w:val="ListParagraph"/>
        <w:tabs>
          <w:tab w:val="left" w:pos="0"/>
        </w:tabs>
        <w:ind w:left="0"/>
        <w:jc w:val="both"/>
        <w:rPr>
          <w:rFonts w:ascii="Times New Roman" w:hAnsi="Times New Roman" w:cs="Arial"/>
        </w:rPr>
      </w:pPr>
    </w:p>
    <w:p w:rsidR="007E0608" w:rsidRDefault="006D779A">
      <w:pPr>
        <w:pStyle w:val="ListParagraph"/>
        <w:tabs>
          <w:tab w:val="left" w:pos="0"/>
        </w:tabs>
        <w:ind w:left="0"/>
        <w:jc w:val="both"/>
        <w:rPr>
          <w:rFonts w:ascii="Times New Roman" w:hAnsi="Times New Roman" w:cs="Arial"/>
        </w:rPr>
      </w:pPr>
      <w:r>
        <w:rPr>
          <w:rFonts w:ascii="Times New Roman" w:hAnsi="Times New Roman" w:cs="Arial"/>
        </w:rPr>
        <w:t>Понуђач није дужан да доставља на увид доказе који су јавно доступни на интернет страницама надлежних органа.</w:t>
      </w:r>
    </w:p>
    <w:p w:rsidR="007E0608" w:rsidRDefault="007E0608">
      <w:pPr>
        <w:pStyle w:val="ListParagraph"/>
        <w:tabs>
          <w:tab w:val="left" w:pos="0"/>
        </w:tabs>
        <w:ind w:left="0"/>
        <w:jc w:val="both"/>
        <w:rPr>
          <w:rFonts w:ascii="Times New Roman" w:hAnsi="Times New Roman" w:cs="Arial"/>
        </w:rPr>
      </w:pPr>
    </w:p>
    <w:p w:rsidR="007E0608" w:rsidRDefault="006D779A">
      <w:pPr>
        <w:pStyle w:val="ListParagraph"/>
        <w:tabs>
          <w:tab w:val="left" w:pos="680"/>
        </w:tabs>
        <w:ind w:left="0"/>
        <w:jc w:val="both"/>
        <w:rPr>
          <w:rFonts w:ascii="Times New Roman" w:eastAsia="TimesNewRomanPSMT, ''Times New" w:hAnsi="Times New Roman" w:cs="Arial"/>
          <w:bCs/>
          <w:iCs/>
          <w:color w:val="000000"/>
        </w:rPr>
      </w:pPr>
      <w:r>
        <w:rPr>
          <w:rFonts w:ascii="Times New Roman" w:eastAsia="TimesNewRomanPSMT, ''Times New" w:hAnsi="Times New Roman" w:cs="Arial"/>
          <w:bCs/>
          <w:iCs/>
          <w:color w:val="00000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E0608" w:rsidRDefault="007E0608">
      <w:pPr>
        <w:pStyle w:val="ListParagraph"/>
        <w:tabs>
          <w:tab w:val="left" w:pos="680"/>
        </w:tabs>
        <w:ind w:left="0"/>
        <w:jc w:val="both"/>
        <w:rPr>
          <w:rFonts w:ascii="Times New Roman" w:eastAsia="TimesNewRomanPSMT, ''Times New" w:hAnsi="Times New Roman" w:cs="Arial"/>
          <w:bCs/>
          <w:iCs/>
          <w:color w:val="000000"/>
        </w:rPr>
      </w:pPr>
    </w:p>
    <w:p w:rsidR="007E0608" w:rsidRDefault="006D779A">
      <w:pPr>
        <w:pStyle w:val="ListParagraph"/>
        <w:tabs>
          <w:tab w:val="left" w:pos="0"/>
        </w:tabs>
        <w:ind w:left="0"/>
        <w:jc w:val="both"/>
        <w:rPr>
          <w:rFonts w:ascii="Times New Roman" w:hAnsi="Times New Roman" w:cs="Arial"/>
          <w:b/>
        </w:rPr>
      </w:pPr>
      <w:r>
        <w:rPr>
          <w:rFonts w:ascii="Times New Roman" w:hAnsi="Times New Roman" w:cs="Arial"/>
          <w:b/>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7E0608" w:rsidRDefault="007E0608">
      <w:pPr>
        <w:pStyle w:val="ListParagraph"/>
        <w:tabs>
          <w:tab w:val="left" w:pos="0"/>
        </w:tabs>
        <w:ind w:left="0"/>
        <w:jc w:val="both"/>
        <w:rPr>
          <w:rFonts w:ascii="Times New Roman" w:hAnsi="Times New Roman" w:cs="Arial"/>
          <w:b/>
        </w:rPr>
      </w:pPr>
    </w:p>
    <w:p w:rsidR="007E0608" w:rsidRDefault="006D779A">
      <w:pPr>
        <w:pStyle w:val="ListParagraph"/>
        <w:tabs>
          <w:tab w:val="left" w:pos="0"/>
        </w:tabs>
        <w:ind w:left="0"/>
        <w:jc w:val="both"/>
      </w:pPr>
      <w:r>
        <w:rPr>
          <w:rFonts w:ascii="Times New Roman" w:hAnsi="Times New Roman" w:cs="Arial"/>
        </w:rPr>
        <w:t>1)</w:t>
      </w:r>
      <w:r>
        <w:rPr>
          <w:rFonts w:ascii="Times New Roman" w:hAnsi="Times New Roman" w:cs="Arial"/>
        </w:rPr>
        <w:tab/>
        <w:t>Услов из чл. 75. Ст. 1. Тач. 1) Закона – Доказ: Извод из регистра Агенције за привредне регистре, односно извод из регистра надлежног Привредног суда):</w:t>
      </w:r>
    </w:p>
    <w:p w:rsidR="007E0608" w:rsidRDefault="006D779A">
      <w:pPr>
        <w:pStyle w:val="ListParagraph"/>
        <w:tabs>
          <w:tab w:val="left" w:pos="0"/>
        </w:tabs>
        <w:ind w:left="0"/>
        <w:jc w:val="both"/>
        <w:rPr>
          <w:rFonts w:ascii="Times New Roman" w:hAnsi="Times New Roman" w:cs="Arial"/>
        </w:rPr>
      </w:pPr>
      <w:r>
        <w:rPr>
          <w:rFonts w:ascii="Times New Roman" w:hAnsi="Times New Roman" w:cs="Arial"/>
        </w:rPr>
        <w:t>2)</w:t>
      </w:r>
      <w:r>
        <w:rPr>
          <w:rFonts w:ascii="Times New Roman" w:hAnsi="Times New Roman" w:cs="Arial"/>
        </w:rPr>
        <w:tab/>
        <w:t xml:space="preserve">Услов из чл. 75. Ст. 1. Тач. 2) Закона – Доказ: Правна лица: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w:t>
      </w:r>
      <w:r>
        <w:rPr>
          <w:rFonts w:ascii="Times New Roman" w:hAnsi="Times New Roman" w:cs="Arial"/>
        </w:rPr>
        <w:lastRenderedPageBreak/>
        <w:t>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Предузетници и физичка лица: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E0608" w:rsidRDefault="006D779A">
      <w:pPr>
        <w:pStyle w:val="ListParagraph"/>
        <w:tabs>
          <w:tab w:val="left" w:pos="0"/>
        </w:tabs>
        <w:ind w:left="0"/>
        <w:jc w:val="both"/>
        <w:rPr>
          <w:rFonts w:ascii="Times New Roman" w:hAnsi="Times New Roman" w:cs="Arial"/>
        </w:rPr>
      </w:pPr>
      <w:r>
        <w:rPr>
          <w:rFonts w:ascii="Times New Roman" w:hAnsi="Times New Roman" w:cs="Arial"/>
        </w:rPr>
        <w:t>Доказ не може бити старији од два месеца пре отварања понуда;</w:t>
      </w:r>
    </w:p>
    <w:p w:rsidR="007E0608" w:rsidRDefault="007E0608">
      <w:pPr>
        <w:pStyle w:val="ListParagraph"/>
        <w:tabs>
          <w:tab w:val="left" w:pos="0"/>
        </w:tabs>
        <w:ind w:left="0"/>
        <w:jc w:val="both"/>
        <w:rPr>
          <w:rFonts w:ascii="Times New Roman" w:hAnsi="Times New Roman" w:cs="Arial"/>
        </w:rPr>
      </w:pPr>
    </w:p>
    <w:p w:rsidR="007E0608" w:rsidRDefault="006D779A">
      <w:pPr>
        <w:pStyle w:val="ListParagraph"/>
        <w:tabs>
          <w:tab w:val="left" w:pos="0"/>
        </w:tabs>
        <w:ind w:left="0"/>
        <w:jc w:val="both"/>
        <w:rPr>
          <w:rFonts w:ascii="Times New Roman" w:hAnsi="Times New Roman" w:cs="Arial"/>
        </w:rPr>
      </w:pPr>
      <w:r>
        <w:rPr>
          <w:rFonts w:ascii="Times New Roman" w:hAnsi="Times New Roman" w:cs="Arial"/>
        </w:rPr>
        <w:t>4)</w:t>
      </w:r>
      <w:r>
        <w:rPr>
          <w:rFonts w:ascii="Times New Roman" w:hAnsi="Times New Roman" w:cs="Arial"/>
        </w:rPr>
        <w:tab/>
        <w:t>Услов из чл. 75. Ст. 1. Тач. 4) Закона – Доказ: Уверење Пореске управе министарства финасија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7E0608" w:rsidRDefault="006D779A">
      <w:pPr>
        <w:pStyle w:val="ListParagraph"/>
        <w:tabs>
          <w:tab w:val="left" w:pos="0"/>
        </w:tabs>
        <w:ind w:left="0"/>
        <w:jc w:val="both"/>
        <w:rPr>
          <w:rFonts w:ascii="Times New Roman" w:hAnsi="Times New Roman" w:cs="Arial"/>
        </w:rPr>
      </w:pPr>
      <w:r>
        <w:rPr>
          <w:rFonts w:ascii="Times New Roman" w:hAnsi="Times New Roman" w:cs="Arial"/>
        </w:rPr>
        <w:t>Доказ не може бити старији од два месеца пре отварања понуда;</w:t>
      </w:r>
    </w:p>
    <w:p w:rsidR="007E0608" w:rsidRDefault="006D779A">
      <w:pPr>
        <w:pStyle w:val="ListParagraph"/>
        <w:tabs>
          <w:tab w:val="left" w:pos="0"/>
        </w:tabs>
        <w:ind w:left="0"/>
        <w:jc w:val="both"/>
        <w:rPr>
          <w:rFonts w:ascii="Times New Roman" w:hAnsi="Times New Roman" w:cs="Arial"/>
        </w:rPr>
      </w:pPr>
      <w:r>
        <w:rPr>
          <w:rFonts w:ascii="Times New Roman" w:hAnsi="Times New Roman" w:cs="Arial"/>
        </w:rPr>
        <w:t>5)</w:t>
      </w:r>
      <w:r>
        <w:rPr>
          <w:rFonts w:ascii="Times New Roman" w:hAnsi="Times New Roman" w:cs="Arial"/>
        </w:rPr>
        <w:tab/>
        <w:t>Услов из чл. 75. Ст. 1. Тач. 5) Закона – Доказ: Лиценца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 коју понуђач доставља у виду неоверене копије. Дозвола мора бити важећа.</w:t>
      </w:r>
    </w:p>
    <w:p w:rsidR="007E0608" w:rsidRDefault="006D779A">
      <w:pPr>
        <w:pStyle w:val="ListParagraph"/>
        <w:numPr>
          <w:ilvl w:val="0"/>
          <w:numId w:val="11"/>
        </w:numPr>
        <w:tabs>
          <w:tab w:val="left" w:pos="0"/>
        </w:tabs>
        <w:ind w:left="0"/>
        <w:jc w:val="both"/>
      </w:pPr>
      <w:r>
        <w:rPr>
          <w:rFonts w:ascii="Times New Roman" w:eastAsia="TimesNewRomanPSMT, ''Times New" w:hAnsi="Times New Roman" w:cs="Arial"/>
          <w:bCs/>
          <w:iCs/>
          <w:color w:val="000000"/>
        </w:rPr>
        <w:t>За доказивање испуњености додатних услова из члана 76. Закона, понуђач доказује достављањем Потврде ( уверења) Оператора преносног система да је понуђач активан учесник на тржишту електричне енергије , односно да је у било ком периоду у претходне две године до дана објављивања позива за подношење понуда на Портају јавних набавки Управе за јавне набавке , обавио минимално једну трансакцију електричне енергије са другим учесником на тржишту.</w:t>
      </w:r>
    </w:p>
    <w:p w:rsidR="007E0608" w:rsidRDefault="006D779A">
      <w:pPr>
        <w:pStyle w:val="ListParagraph"/>
        <w:tabs>
          <w:tab w:val="left" w:pos="720"/>
        </w:tabs>
        <w:jc w:val="both"/>
        <w:rPr>
          <w:rFonts w:ascii="Times New Roman" w:hAnsi="Times New Roman" w:cs="Arial"/>
          <w:b/>
        </w:rPr>
      </w:pPr>
      <w:r>
        <w:rPr>
          <w:rFonts w:ascii="Times New Roman" w:hAnsi="Times New Roman" w:cs="Arial"/>
          <w:b/>
        </w:rPr>
        <w:t>ВАЖНО:  Без обзира да ли  се испуњеност свих или појединих услова доказује или не доказује изјавом, Понуђач је дужан да уз понуду обавезно достави :</w:t>
      </w:r>
    </w:p>
    <w:p w:rsidR="007E0608" w:rsidRDefault="007E0608">
      <w:pPr>
        <w:pStyle w:val="ListParagraph"/>
        <w:tabs>
          <w:tab w:val="left" w:pos="720"/>
        </w:tabs>
        <w:jc w:val="both"/>
        <w:rPr>
          <w:rFonts w:ascii="Times New Roman" w:hAnsi="Times New Roman" w:cs="Arial"/>
          <w:b/>
        </w:rPr>
      </w:pPr>
    </w:p>
    <w:p w:rsidR="007E0608" w:rsidRDefault="006D779A">
      <w:pPr>
        <w:pStyle w:val="ListParagraph"/>
        <w:tabs>
          <w:tab w:val="left" w:pos="720"/>
        </w:tabs>
        <w:jc w:val="both"/>
      </w:pPr>
      <w:r>
        <w:rPr>
          <w:rFonts w:ascii="Times New Roman" w:hAnsi="Times New Roman" w:cs="Arial"/>
          <w:b/>
        </w:rPr>
        <w:t xml:space="preserve">1.Важећу </w:t>
      </w:r>
      <w:r>
        <w:rPr>
          <w:rFonts w:ascii="Times New Roman" w:hAnsi="Times New Roman" w:cs="Arial"/>
          <w:b/>
          <w:u w:val="single"/>
        </w:rPr>
        <w:t>Лиценцу</w:t>
      </w:r>
      <w:r>
        <w:rPr>
          <w:rFonts w:ascii="Times New Roman" w:hAnsi="Times New Roman" w:cs="Arial"/>
          <w:b/>
        </w:rPr>
        <w:t xml:space="preserve">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 коју доставља у виду неоверене копије и</w:t>
      </w:r>
    </w:p>
    <w:p w:rsidR="007E0608" w:rsidRDefault="007E0608">
      <w:pPr>
        <w:pStyle w:val="ListParagraph"/>
        <w:tabs>
          <w:tab w:val="left" w:pos="720"/>
        </w:tabs>
        <w:jc w:val="both"/>
        <w:rPr>
          <w:rFonts w:ascii="Times New Roman" w:hAnsi="Times New Roman" w:cs="Arial"/>
          <w:b/>
        </w:rPr>
      </w:pPr>
    </w:p>
    <w:p w:rsidR="007E0608" w:rsidRDefault="006D779A">
      <w:pPr>
        <w:pStyle w:val="ListParagraph"/>
        <w:tabs>
          <w:tab w:val="left" w:pos="720"/>
        </w:tabs>
        <w:jc w:val="both"/>
      </w:pPr>
      <w:r>
        <w:rPr>
          <w:rFonts w:ascii="Times New Roman" w:hAnsi="Times New Roman" w:cs="Arial"/>
          <w:b/>
        </w:rPr>
        <w:t>2.</w:t>
      </w:r>
      <w:r>
        <w:rPr>
          <w:rFonts w:ascii="Times New Roman" w:hAnsi="Times New Roman" w:cs="Arial"/>
          <w:b/>
          <w:u w:val="single"/>
        </w:rPr>
        <w:t>Потврде</w:t>
      </w:r>
      <w:r>
        <w:rPr>
          <w:rFonts w:ascii="Times New Roman" w:hAnsi="Times New Roman" w:cs="Arial"/>
          <w:b/>
        </w:rPr>
        <w:t xml:space="preserve"> ( уверења) Оператора преносног система да је понуђач активан учесник на тржишту електричне енергије , односно да је у било ком периоду у претходне две године до дана објављивања позива за подношење понуда на Портају јавних набавки Управе за јавне набавке , обавио минимално једну трансакцију електричне енергије са другим учесником на тржишту коју такође доставља у виду неоверене копије</w:t>
      </w:r>
    </w:p>
    <w:p w:rsidR="007E0608" w:rsidRDefault="007E0608">
      <w:pPr>
        <w:pStyle w:val="ListParagraph"/>
        <w:tabs>
          <w:tab w:val="left" w:pos="720"/>
        </w:tabs>
        <w:jc w:val="both"/>
        <w:rPr>
          <w:rFonts w:ascii="Times New Roman" w:eastAsia="TimesNewRomanPSMT, ''Times New" w:hAnsi="Times New Roman" w:cs="Arial"/>
          <w:b/>
          <w:bCs/>
          <w:iCs/>
          <w:color w:val="000000"/>
        </w:rPr>
      </w:pPr>
    </w:p>
    <w:p w:rsidR="007E0608" w:rsidRDefault="007E0608">
      <w:pPr>
        <w:pStyle w:val="ListParagraph"/>
        <w:tabs>
          <w:tab w:val="left" w:pos="720"/>
        </w:tabs>
        <w:jc w:val="both"/>
        <w:rPr>
          <w:rFonts w:ascii="Times New Roman" w:eastAsia="TimesNewRomanPSMT, ''Times New" w:hAnsi="Times New Roman" w:cs="Arial"/>
          <w:b/>
          <w:bCs/>
          <w:iCs/>
          <w:color w:val="000000"/>
        </w:rPr>
      </w:pPr>
    </w:p>
    <w:p w:rsidR="007E0608" w:rsidRDefault="007E0608">
      <w:pPr>
        <w:pStyle w:val="ListParagraph"/>
        <w:tabs>
          <w:tab w:val="left" w:pos="720"/>
        </w:tabs>
        <w:jc w:val="both"/>
        <w:rPr>
          <w:rFonts w:ascii="Times New Roman" w:eastAsia="TimesNewRomanPSMT, ''Times New" w:hAnsi="Times New Roman" w:cs="Arial"/>
          <w:b/>
          <w:bCs/>
          <w:iCs/>
          <w:color w:val="000000"/>
        </w:rPr>
      </w:pPr>
    </w:p>
    <w:p w:rsidR="007E0608" w:rsidRDefault="006D779A" w:rsidP="0061286C">
      <w:pPr>
        <w:pStyle w:val="Standard"/>
        <w:tabs>
          <w:tab w:val="left" w:pos="19"/>
        </w:tabs>
        <w:spacing w:line="275" w:lineRule="exact"/>
        <w:ind w:left="19" w:right="30" w:firstLine="708"/>
        <w:jc w:val="both"/>
        <w:rPr>
          <w:rFonts w:eastAsia="TimesNewRomanPSMT, ''Times New" w:cs="Arial"/>
          <w:b/>
          <w:bCs/>
          <w:iCs/>
          <w:color w:val="000000"/>
        </w:rPr>
      </w:pPr>
      <w:r>
        <w:rPr>
          <w:rFonts w:eastAsia="TimesNewRomanPSMT, ''Times New" w:cs="Arial"/>
          <w:b/>
          <w:bCs/>
          <w:iCs/>
          <w:color w:val="000000"/>
          <w:spacing w:val="-1"/>
        </w:rPr>
        <w:t xml:space="preserve">Лица која су уписана у Регистар понуђача нису дужна да приликом </w:t>
      </w:r>
      <w:r>
        <w:rPr>
          <w:rFonts w:eastAsia="TimesNewRomanPSMT, ''Times New" w:cs="Arial"/>
          <w:b/>
          <w:bCs/>
          <w:iCs/>
          <w:color w:val="000000"/>
          <w:spacing w:val="1"/>
        </w:rPr>
        <w:t xml:space="preserve">подношења понуде доказују испуњеност обавезних услова за учешће у </w:t>
      </w:r>
      <w:r>
        <w:rPr>
          <w:rFonts w:eastAsia="TimesNewRomanPSMT, ''Times New" w:cs="Arial"/>
          <w:b/>
          <w:bCs/>
          <w:iCs/>
          <w:color w:val="000000"/>
        </w:rPr>
        <w:t xml:space="preserve">поступку јавне набавке, прописане чланом 75. став 1. тач. 1) до 4) Закона о </w:t>
      </w:r>
      <w:r>
        <w:rPr>
          <w:rFonts w:eastAsia="TimesNewRomanPSMT, ''Times New" w:cs="Arial"/>
          <w:b/>
          <w:bCs/>
          <w:iCs/>
          <w:color w:val="000000"/>
          <w:spacing w:val="-6"/>
        </w:rPr>
        <w:t xml:space="preserve">јавним набавкама. Наручилац ће на интернет страници Агенције за привредне </w:t>
      </w:r>
      <w:r>
        <w:rPr>
          <w:rFonts w:eastAsia="TimesNewRomanPSMT, ''Times New" w:cs="Arial"/>
          <w:b/>
          <w:bCs/>
          <w:iCs/>
          <w:color w:val="000000"/>
        </w:rPr>
        <w:t xml:space="preserve">регистре да провери да ли је лице које поднесе понуду уписано у регистар </w:t>
      </w:r>
      <w:r>
        <w:rPr>
          <w:rFonts w:eastAsia="TimesNewRomanPSMT, ''Times New" w:cs="Arial"/>
          <w:b/>
          <w:bCs/>
          <w:iCs/>
          <w:color w:val="000000"/>
          <w:spacing w:val="-1"/>
        </w:rPr>
        <w:t xml:space="preserve">понуђача. Понуђач ће у својој понуди јасно навести да се налазе у регистру </w:t>
      </w:r>
      <w:r>
        <w:rPr>
          <w:rFonts w:eastAsia="TimesNewRomanPSMT, ''Times New" w:cs="Arial"/>
          <w:b/>
          <w:bCs/>
          <w:iCs/>
          <w:color w:val="000000"/>
          <w:spacing w:val="-15"/>
        </w:rPr>
        <w:t>понуђача.</w:t>
      </w:r>
    </w:p>
    <w:p w:rsidR="007E0608" w:rsidRDefault="007E0608">
      <w:pPr>
        <w:pStyle w:val="ListParagraph"/>
        <w:tabs>
          <w:tab w:val="left" w:pos="680"/>
        </w:tabs>
        <w:ind w:left="0"/>
        <w:jc w:val="both"/>
        <w:rPr>
          <w:rFonts w:ascii="Times New Roman" w:hAnsi="Times New Roman" w:cs="Arial"/>
          <w:b/>
          <w:bCs/>
          <w:lang w:val="ru-RU"/>
        </w:rPr>
      </w:pPr>
    </w:p>
    <w:p w:rsidR="0061286C" w:rsidRDefault="0061286C">
      <w:pPr>
        <w:pStyle w:val="ListParagraph"/>
        <w:tabs>
          <w:tab w:val="left" w:pos="680"/>
        </w:tabs>
        <w:ind w:left="0"/>
        <w:jc w:val="both"/>
        <w:rPr>
          <w:rFonts w:ascii="Times New Roman" w:hAnsi="Times New Roman" w:cs="Arial"/>
          <w:b/>
          <w:bCs/>
          <w:lang w:val="ru-RU"/>
        </w:rPr>
      </w:pPr>
    </w:p>
    <w:p w:rsidR="0061286C" w:rsidRDefault="0061286C">
      <w:pPr>
        <w:pStyle w:val="ListParagraph"/>
        <w:tabs>
          <w:tab w:val="left" w:pos="680"/>
        </w:tabs>
        <w:ind w:left="0"/>
        <w:jc w:val="both"/>
        <w:rPr>
          <w:rFonts w:ascii="Times New Roman" w:hAnsi="Times New Roman" w:cs="Arial"/>
          <w:b/>
          <w:bCs/>
          <w:lang w:val="ru-RU"/>
        </w:rPr>
      </w:pPr>
    </w:p>
    <w:p w:rsidR="0061286C" w:rsidRDefault="0061286C">
      <w:pPr>
        <w:pStyle w:val="ListParagraph"/>
        <w:tabs>
          <w:tab w:val="left" w:pos="680"/>
        </w:tabs>
        <w:ind w:left="0"/>
        <w:jc w:val="both"/>
        <w:rPr>
          <w:rFonts w:ascii="Times New Roman" w:hAnsi="Times New Roman" w:cs="Arial"/>
          <w:b/>
          <w:bCs/>
          <w:lang w:val="ru-RU"/>
        </w:rPr>
      </w:pPr>
    </w:p>
    <w:p w:rsidR="007E0608" w:rsidRDefault="006D779A">
      <w:pPr>
        <w:pStyle w:val="ListParagraph"/>
        <w:shd w:val="clear" w:color="auto" w:fill="C6D9F1"/>
        <w:ind w:left="360"/>
        <w:jc w:val="center"/>
      </w:pPr>
      <w:r>
        <w:rPr>
          <w:rFonts w:ascii="Times New Roman" w:hAnsi="Times New Roman" w:cs="Arial"/>
          <w:b/>
          <w:bCs/>
          <w:i/>
          <w:iCs/>
          <w:lang w:val="ru-RU"/>
        </w:rPr>
        <w:lastRenderedPageBreak/>
        <w:t>3.</w:t>
      </w:r>
      <w:r>
        <w:rPr>
          <w:rFonts w:ascii="Times New Roman" w:hAnsi="Times New Roman" w:cs="Arial"/>
          <w:b/>
          <w:bCs/>
          <w:i/>
          <w:iCs/>
        </w:rPr>
        <w:t xml:space="preserve"> ОБРАЗАЦ ИЗЈАВЕ О ИСПУЊАВАЊУ УСЛОВА ИЗ ЧЛ. 75. И 76. ЗАКОНА</w:t>
      </w:r>
    </w:p>
    <w:p w:rsidR="007E0608" w:rsidRDefault="007E0608">
      <w:pPr>
        <w:pStyle w:val="ListParagraph"/>
        <w:shd w:val="clear" w:color="auto" w:fill="C6D9F1"/>
        <w:ind w:left="360"/>
        <w:jc w:val="center"/>
        <w:rPr>
          <w:rFonts w:ascii="Times New Roman" w:hAnsi="Times New Roman" w:cs="Arial"/>
          <w:bCs/>
          <w:iCs/>
        </w:rPr>
      </w:pPr>
    </w:p>
    <w:p w:rsidR="007E0608" w:rsidRDefault="007E0608">
      <w:pPr>
        <w:pStyle w:val="Standard"/>
        <w:jc w:val="center"/>
        <w:rPr>
          <w:rFonts w:cs="Arial"/>
          <w:b/>
          <w:bCs/>
        </w:rPr>
      </w:pPr>
    </w:p>
    <w:p w:rsidR="007E0608" w:rsidRDefault="007E0608">
      <w:pPr>
        <w:pStyle w:val="Standard"/>
        <w:jc w:val="center"/>
        <w:rPr>
          <w:rFonts w:cs="Arial"/>
          <w:b/>
          <w:bCs/>
        </w:rPr>
      </w:pPr>
    </w:p>
    <w:p w:rsidR="007E0608" w:rsidRDefault="007E0608">
      <w:pPr>
        <w:pStyle w:val="Standard"/>
        <w:jc w:val="center"/>
        <w:rPr>
          <w:rFonts w:cs="Arial"/>
          <w:b/>
          <w:bCs/>
        </w:rPr>
      </w:pPr>
    </w:p>
    <w:p w:rsidR="007E0608" w:rsidRDefault="006D779A">
      <w:pPr>
        <w:pStyle w:val="Standard"/>
        <w:jc w:val="center"/>
      </w:pPr>
      <w:r>
        <w:rPr>
          <w:rFonts w:cs="Arial"/>
          <w:b/>
          <w:bCs/>
        </w:rPr>
        <w:t>ИЗЈАВА ПОНУЂАЧА</w:t>
      </w:r>
    </w:p>
    <w:p w:rsidR="007E0608" w:rsidRDefault="006D779A">
      <w:pPr>
        <w:pStyle w:val="Standard"/>
        <w:jc w:val="center"/>
        <w:rPr>
          <w:rFonts w:cs="Arial"/>
          <w:b/>
          <w:bCs/>
        </w:rPr>
      </w:pPr>
      <w:r>
        <w:rPr>
          <w:rFonts w:cs="Arial"/>
          <w:b/>
          <w:bCs/>
        </w:rPr>
        <w:t>О ИСПУЊАВАЊУ УСЛОВА ИЗ ЧЛ. 75. И 76. ЗАКОНА У ПОСТУПКУ ЈАВНЕ</w:t>
      </w:r>
    </w:p>
    <w:p w:rsidR="007E0608" w:rsidRPr="00D9731F" w:rsidRDefault="006D779A">
      <w:pPr>
        <w:pStyle w:val="Standard"/>
        <w:jc w:val="center"/>
        <w:rPr>
          <w:rFonts w:cs="Arial"/>
          <w:b/>
          <w:bCs/>
          <w:lang w:val="sr-Cyrl-CS"/>
        </w:rPr>
      </w:pPr>
      <w:r>
        <w:rPr>
          <w:rFonts w:cs="Arial"/>
          <w:b/>
          <w:bCs/>
        </w:rPr>
        <w:t xml:space="preserve">НАБАВКЕ </w:t>
      </w:r>
      <w:r w:rsidR="00D9731F">
        <w:rPr>
          <w:rFonts w:cs="Arial"/>
          <w:b/>
          <w:bCs/>
          <w:lang w:val="sr-Cyrl-CS"/>
        </w:rPr>
        <w:t>У ОТВОРЕНОМ ПОСТУПКУ</w:t>
      </w:r>
    </w:p>
    <w:p w:rsidR="007E0608" w:rsidRDefault="007E0608">
      <w:pPr>
        <w:pStyle w:val="Standard"/>
        <w:jc w:val="center"/>
        <w:rPr>
          <w:rFonts w:cs="Arial"/>
          <w:b/>
          <w:bCs/>
        </w:rPr>
      </w:pPr>
    </w:p>
    <w:p w:rsidR="007E0608" w:rsidRDefault="007E0608">
      <w:pPr>
        <w:pStyle w:val="Standard"/>
        <w:jc w:val="center"/>
        <w:rPr>
          <w:rFonts w:cs="Arial"/>
          <w:b/>
          <w:bCs/>
        </w:rPr>
      </w:pPr>
    </w:p>
    <w:p w:rsidR="007E0608" w:rsidRDefault="006D779A">
      <w:pPr>
        <w:pStyle w:val="Standard"/>
        <w:jc w:val="both"/>
      </w:pPr>
      <w:r>
        <w:rPr>
          <w:rFonts w:cs="Arial"/>
        </w:rPr>
        <w:t>У складу са чланом 77. став 4. Закона, под пуном материјалном и кривичном одговорношћу, као заступник понуђача, дајем следећу</w:t>
      </w:r>
    </w:p>
    <w:p w:rsidR="007E0608" w:rsidRDefault="006D779A">
      <w:pPr>
        <w:pStyle w:val="Standard"/>
        <w:jc w:val="both"/>
        <w:rPr>
          <w:rFonts w:cs="Arial"/>
        </w:rPr>
      </w:pPr>
      <w:r>
        <w:rPr>
          <w:rFonts w:cs="Arial"/>
        </w:rPr>
        <w:tab/>
      </w:r>
      <w:r>
        <w:rPr>
          <w:rFonts w:cs="Arial"/>
        </w:rPr>
        <w:tab/>
      </w:r>
      <w:r>
        <w:rPr>
          <w:rFonts w:cs="Arial"/>
        </w:rPr>
        <w:tab/>
      </w:r>
      <w:r>
        <w:rPr>
          <w:rFonts w:cs="Arial"/>
        </w:rPr>
        <w:tab/>
      </w:r>
    </w:p>
    <w:p w:rsidR="007E0608" w:rsidRDefault="007E0608">
      <w:pPr>
        <w:pStyle w:val="Standard"/>
        <w:jc w:val="both"/>
        <w:rPr>
          <w:rFonts w:cs="Arial"/>
        </w:rPr>
      </w:pPr>
    </w:p>
    <w:p w:rsidR="007E0608" w:rsidRDefault="006D779A">
      <w:pPr>
        <w:pStyle w:val="Standard"/>
        <w:jc w:val="center"/>
        <w:rPr>
          <w:rFonts w:cs="Arial"/>
          <w:b/>
        </w:rPr>
      </w:pPr>
      <w:r>
        <w:rPr>
          <w:rFonts w:cs="Arial"/>
          <w:b/>
        </w:rPr>
        <w:t>И З Ј А В У</w:t>
      </w:r>
    </w:p>
    <w:p w:rsidR="007E0608" w:rsidRDefault="007E0608">
      <w:pPr>
        <w:pStyle w:val="Standard"/>
        <w:jc w:val="center"/>
        <w:rPr>
          <w:rFonts w:cs="Arial"/>
        </w:rPr>
      </w:pPr>
    </w:p>
    <w:p w:rsidR="007E0608" w:rsidRDefault="006D779A">
      <w:pPr>
        <w:pStyle w:val="Standard"/>
        <w:jc w:val="both"/>
      </w:pPr>
      <w:r>
        <w:rPr>
          <w:rFonts w:cs="Arial"/>
        </w:rPr>
        <w:t xml:space="preserve">Понуђач </w:t>
      </w:r>
      <w:r>
        <w:rPr>
          <w:rFonts w:cs="Arial"/>
          <w:i/>
        </w:rPr>
        <w:t xml:space="preserve"> _____________________________________________ </w:t>
      </w:r>
      <w:r>
        <w:rPr>
          <w:rFonts w:cs="Arial"/>
        </w:rPr>
        <w:t>у поступку јавне на</w:t>
      </w:r>
      <w:r w:rsidR="00D9731F">
        <w:rPr>
          <w:rFonts w:cs="Arial"/>
        </w:rPr>
        <w:t>бавке електричне енергије ЈН</w:t>
      </w:r>
      <w:r w:rsidR="00D9731F">
        <w:rPr>
          <w:rFonts w:cs="Arial"/>
          <w:lang w:val="sr-Cyrl-CS"/>
        </w:rPr>
        <w:t>ОП-</w:t>
      </w:r>
      <w:r w:rsidR="00D9731F">
        <w:rPr>
          <w:rFonts w:cs="Arial"/>
          <w:lang w:val="sr-Cyrl-RS"/>
        </w:rPr>
        <w:t>2/2017</w:t>
      </w:r>
      <w:r>
        <w:rPr>
          <w:rFonts w:cs="Arial"/>
        </w:rPr>
        <w:t>, испуњава све услове из чл. 75. и 76. Закона, односно услове дефинисане конкурсном документацијом</w:t>
      </w:r>
      <w:r>
        <w:rPr>
          <w:rFonts w:cs="Arial"/>
          <w:lang w:val="ru-RU"/>
        </w:rPr>
        <w:t xml:space="preserve"> </w:t>
      </w:r>
      <w:r>
        <w:rPr>
          <w:rFonts w:cs="Arial"/>
        </w:rPr>
        <w:t>за предметну јавну набавку, и то:</w:t>
      </w:r>
    </w:p>
    <w:p w:rsidR="007E0608" w:rsidRDefault="006D779A">
      <w:pPr>
        <w:pStyle w:val="ListParagraph"/>
        <w:numPr>
          <w:ilvl w:val="0"/>
          <w:numId w:val="12"/>
        </w:numPr>
        <w:spacing w:line="100" w:lineRule="atLeast"/>
        <w:jc w:val="both"/>
      </w:pPr>
      <w:r>
        <w:rPr>
          <w:rFonts w:ascii="Times New Roman" w:hAnsi="Times New Roman" w:cs="Arial"/>
          <w:iCs/>
        </w:rPr>
        <w:t>Понуђач је регистрован код надлежног органа, односно уписан у одговарајући регистар;</w:t>
      </w:r>
    </w:p>
    <w:p w:rsidR="007E0608" w:rsidRDefault="006D779A">
      <w:pPr>
        <w:pStyle w:val="ListParagraph"/>
        <w:numPr>
          <w:ilvl w:val="0"/>
          <w:numId w:val="4"/>
        </w:numPr>
        <w:spacing w:line="100" w:lineRule="atLeast"/>
        <w:jc w:val="both"/>
      </w:pPr>
      <w:r>
        <w:rPr>
          <w:rFonts w:ascii="Times New Roman" w:hAnsi="Times New Roman" w:cs="Arial"/>
          <w:iCs/>
        </w:rPr>
        <w:t xml:space="preserve">Понуђач и његов законски </w:t>
      </w:r>
      <w:r>
        <w:rPr>
          <w:rFonts w:ascii="Times New Roman" w:hAnsi="Times New Roman" w:cs="Arial"/>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E0608" w:rsidRDefault="007E0608">
      <w:pPr>
        <w:pStyle w:val="ListParagraph"/>
        <w:spacing w:line="100" w:lineRule="atLeast"/>
        <w:jc w:val="both"/>
        <w:rPr>
          <w:rFonts w:ascii="Times New Roman" w:hAnsi="Times New Roman" w:cs="Arial"/>
        </w:rPr>
      </w:pPr>
    </w:p>
    <w:p w:rsidR="007E0608" w:rsidRDefault="006D779A">
      <w:pPr>
        <w:pStyle w:val="ListParagraph"/>
        <w:numPr>
          <w:ilvl w:val="0"/>
          <w:numId w:val="4"/>
        </w:numPr>
        <w:spacing w:line="100" w:lineRule="atLeast"/>
        <w:jc w:val="both"/>
      </w:pPr>
      <w:r>
        <w:rPr>
          <w:rFonts w:ascii="Times New Roman" w:hAnsi="Times New Roman" w:cs="Arial"/>
          <w:bCs/>
          <w:iCs/>
        </w:rPr>
        <w:t xml:space="preserve">Понуђач је измирио </w:t>
      </w:r>
      <w:r>
        <w:rPr>
          <w:rFonts w:ascii="Times New Roman" w:hAnsi="Times New Roman" w:cs="Arial"/>
        </w:rPr>
        <w:t>доспеле порезе, доприносе и друге јавне дажбине у складу са прописима Републике Србије (</w:t>
      </w:r>
      <w:r>
        <w:rPr>
          <w:rFonts w:ascii="Times New Roman" w:hAnsi="Times New Roman" w:cs="Arial"/>
          <w:i/>
        </w:rPr>
        <w:t>или стране државе када има седиште на њеној територији);</w:t>
      </w:r>
    </w:p>
    <w:p w:rsidR="007E0608" w:rsidRDefault="006D779A">
      <w:pPr>
        <w:pStyle w:val="ListParagraph"/>
        <w:numPr>
          <w:ilvl w:val="0"/>
          <w:numId w:val="4"/>
        </w:numPr>
        <w:spacing w:line="100" w:lineRule="atLeast"/>
        <w:jc w:val="both"/>
      </w:pPr>
      <w:r>
        <w:rPr>
          <w:rFonts w:ascii="Times New Roman" w:hAnsi="Times New Roman" w:cs="Arial"/>
        </w:rPr>
        <w:t>Понуђач је поштовао обавезе које произлазе из важећих прописа о заштити на раду, запошљавању и условима рада, заштити животне средине,као и да немају забрану обављања делатности која је на снази у време подношења понуде.</w:t>
      </w:r>
    </w:p>
    <w:p w:rsidR="007E0608" w:rsidRDefault="007E0608">
      <w:pPr>
        <w:pStyle w:val="ListParagraph"/>
        <w:spacing w:line="100" w:lineRule="atLeast"/>
        <w:jc w:val="both"/>
        <w:rPr>
          <w:rFonts w:ascii="Times New Roman" w:hAnsi="Times New Roman" w:cs="Arial"/>
          <w:i/>
        </w:rPr>
      </w:pPr>
    </w:p>
    <w:p w:rsidR="007E0608" w:rsidRDefault="007E0608">
      <w:pPr>
        <w:pStyle w:val="ListParagraph"/>
        <w:spacing w:line="100" w:lineRule="atLeast"/>
        <w:jc w:val="both"/>
        <w:rPr>
          <w:rFonts w:ascii="Times New Roman" w:hAnsi="Times New Roman" w:cs="Arial"/>
          <w:i/>
        </w:rPr>
      </w:pPr>
    </w:p>
    <w:p w:rsidR="007E0608" w:rsidRDefault="007E0608">
      <w:pPr>
        <w:pStyle w:val="ListParagraph"/>
        <w:spacing w:line="100" w:lineRule="atLeast"/>
        <w:jc w:val="both"/>
        <w:rPr>
          <w:rFonts w:ascii="Times New Roman" w:hAnsi="Times New Roman" w:cs="Arial"/>
          <w:i/>
        </w:rPr>
      </w:pPr>
    </w:p>
    <w:p w:rsidR="007E0608" w:rsidRDefault="007E0608">
      <w:pPr>
        <w:pStyle w:val="ListParagraph"/>
        <w:spacing w:line="100" w:lineRule="atLeast"/>
        <w:jc w:val="both"/>
        <w:rPr>
          <w:rFonts w:ascii="Times New Roman" w:hAnsi="Times New Roman" w:cs="Arial"/>
          <w:i/>
        </w:rPr>
      </w:pPr>
    </w:p>
    <w:p w:rsidR="007E0608" w:rsidRDefault="007E0608">
      <w:pPr>
        <w:pStyle w:val="Standard"/>
        <w:jc w:val="both"/>
        <w:rPr>
          <w:rFonts w:cs="Arial"/>
          <w:i/>
        </w:rPr>
      </w:pPr>
    </w:p>
    <w:p w:rsidR="007E0608" w:rsidRDefault="006D779A">
      <w:pPr>
        <w:pStyle w:val="Standard"/>
      </w:pPr>
      <w:r>
        <w:rPr>
          <w:rFonts w:cs="Arial"/>
        </w:rPr>
        <w:t>Место:_____________                                                            Понуђач:</w:t>
      </w:r>
    </w:p>
    <w:p w:rsidR="007E0608" w:rsidRDefault="006D779A">
      <w:pPr>
        <w:pStyle w:val="Standard"/>
        <w:rPr>
          <w:rFonts w:cs="Arial"/>
        </w:rPr>
      </w:pPr>
      <w:r>
        <w:rPr>
          <w:rFonts w:cs="Arial"/>
        </w:rPr>
        <w:t xml:space="preserve">Датум:_____________                         М.П.                     _____________________                                                        </w:t>
      </w:r>
    </w:p>
    <w:p w:rsidR="007E0608" w:rsidRDefault="007E0608">
      <w:pPr>
        <w:pStyle w:val="BodyText2"/>
        <w:spacing w:line="100" w:lineRule="atLeast"/>
        <w:jc w:val="both"/>
        <w:rPr>
          <w:rFonts w:cs="Arial"/>
          <w:b/>
          <w:bCs/>
          <w:i/>
        </w:rPr>
      </w:pPr>
    </w:p>
    <w:p w:rsidR="007E0608" w:rsidRDefault="006D779A">
      <w:pPr>
        <w:pStyle w:val="ListParagraph"/>
        <w:tabs>
          <w:tab w:val="left" w:pos="0"/>
        </w:tabs>
        <w:ind w:left="0"/>
        <w:jc w:val="both"/>
      </w:pPr>
      <w:r>
        <w:rPr>
          <w:rFonts w:ascii="Times New Roman" w:eastAsia="TimesNewRomanPSMT, ''Times New" w:hAnsi="Times New Roman" w:cs="Arial"/>
          <w:b/>
          <w:bCs/>
          <w:i/>
          <w:iCs/>
          <w:color w:val="000000"/>
        </w:rPr>
        <w:t xml:space="preserve">Напомена: </w:t>
      </w:r>
      <w:r>
        <w:rPr>
          <w:rFonts w:ascii="Times New Roman" w:eastAsia="TimesNewRomanPSMT, ''Times New" w:hAnsi="Times New Roman" w:cs="Arial"/>
          <w:b/>
          <w:bCs/>
          <w:i/>
          <w:iCs/>
          <w:color w:val="000000"/>
          <w:u w:val="single"/>
        </w:rPr>
        <w:t>Уколико понуду подноси група понуђача,</w:t>
      </w:r>
      <w:r>
        <w:rPr>
          <w:rFonts w:ascii="Times New Roman" w:eastAsia="TimesNewRomanPSMT, ''Times New" w:hAnsi="Times New Roman" w:cs="Arial"/>
          <w:b/>
          <w:bCs/>
          <w:i/>
          <w:iCs/>
          <w:color w:val="000000"/>
        </w:rPr>
        <w:t xml:space="preserve"> Изјава мора бити потписана од стране овлашћеног лица сваког понуђача из групе понуђача и оверена печатом.</w:t>
      </w:r>
    </w:p>
    <w:p w:rsidR="007E0608" w:rsidRDefault="007E0608">
      <w:pPr>
        <w:pStyle w:val="ListParagraph"/>
        <w:tabs>
          <w:tab w:val="left" w:pos="0"/>
        </w:tabs>
        <w:ind w:left="0"/>
        <w:jc w:val="both"/>
        <w:rPr>
          <w:rFonts w:ascii="Times New Roman" w:eastAsia="TimesNewRomanPSMT, ''Times New" w:hAnsi="Times New Roman" w:cs="Arial"/>
          <w:b/>
          <w:bCs/>
          <w:i/>
          <w:iCs/>
          <w:color w:val="000000"/>
        </w:rPr>
      </w:pPr>
    </w:p>
    <w:p w:rsidR="007E0608" w:rsidRDefault="007E0608">
      <w:pPr>
        <w:pStyle w:val="ListParagraph"/>
        <w:tabs>
          <w:tab w:val="left" w:pos="0"/>
        </w:tabs>
        <w:ind w:left="0"/>
        <w:jc w:val="both"/>
        <w:rPr>
          <w:rFonts w:ascii="Times New Roman" w:eastAsia="TimesNewRomanPSMT, ''Times New" w:hAnsi="Times New Roman" w:cs="Arial"/>
          <w:b/>
          <w:bCs/>
          <w:i/>
          <w:iCs/>
          <w:color w:val="000000"/>
        </w:rPr>
      </w:pPr>
    </w:p>
    <w:p w:rsidR="007E0608" w:rsidRDefault="007E0608">
      <w:pPr>
        <w:pStyle w:val="ListParagraph"/>
        <w:tabs>
          <w:tab w:val="left" w:pos="0"/>
        </w:tabs>
        <w:ind w:left="0"/>
        <w:jc w:val="both"/>
        <w:rPr>
          <w:rFonts w:ascii="Times New Roman" w:eastAsia="TimesNewRomanPSMT, ''Times New" w:hAnsi="Times New Roman" w:cs="Arial"/>
          <w:b/>
          <w:bCs/>
          <w:i/>
          <w:iCs/>
          <w:color w:val="000000"/>
        </w:rPr>
      </w:pPr>
    </w:p>
    <w:p w:rsidR="007E0608" w:rsidRDefault="007E0608">
      <w:pPr>
        <w:pStyle w:val="ListParagraph"/>
        <w:tabs>
          <w:tab w:val="left" w:pos="0"/>
        </w:tabs>
        <w:ind w:left="0"/>
        <w:jc w:val="both"/>
        <w:rPr>
          <w:rFonts w:ascii="Times New Roman" w:eastAsia="TimesNewRomanPSMT, ''Times New" w:hAnsi="Times New Roman" w:cs="Arial"/>
          <w:b/>
          <w:bCs/>
          <w:i/>
          <w:iCs/>
          <w:color w:val="000000"/>
        </w:rPr>
      </w:pPr>
    </w:p>
    <w:p w:rsidR="007E0608" w:rsidRDefault="007E0608">
      <w:pPr>
        <w:pStyle w:val="ListParagraph"/>
        <w:tabs>
          <w:tab w:val="left" w:pos="0"/>
        </w:tabs>
        <w:ind w:left="0"/>
        <w:jc w:val="both"/>
        <w:rPr>
          <w:rFonts w:ascii="Times New Roman" w:eastAsia="TimesNewRomanPSMT, ''Times New" w:hAnsi="Times New Roman" w:cs="Arial"/>
          <w:b/>
          <w:bCs/>
          <w:i/>
          <w:iCs/>
          <w:color w:val="000000"/>
        </w:rPr>
      </w:pPr>
    </w:p>
    <w:p w:rsidR="007E0608" w:rsidRDefault="007E0608">
      <w:pPr>
        <w:pStyle w:val="ListParagraph"/>
        <w:tabs>
          <w:tab w:val="left" w:pos="0"/>
        </w:tabs>
        <w:ind w:left="0"/>
        <w:jc w:val="both"/>
        <w:rPr>
          <w:rFonts w:ascii="Times New Roman" w:eastAsia="TimesNewRomanPSMT, ''Times New" w:hAnsi="Times New Roman" w:cs="Arial"/>
          <w:b/>
          <w:bCs/>
          <w:i/>
          <w:iCs/>
          <w:color w:val="000000"/>
        </w:rPr>
      </w:pPr>
    </w:p>
    <w:p w:rsidR="007E0608" w:rsidRDefault="007E0608">
      <w:pPr>
        <w:pStyle w:val="ListParagraph"/>
        <w:tabs>
          <w:tab w:val="left" w:pos="0"/>
        </w:tabs>
        <w:ind w:left="0"/>
        <w:jc w:val="both"/>
        <w:rPr>
          <w:rFonts w:ascii="Times New Roman" w:eastAsia="TimesNewRomanPSMT, ''Times New" w:hAnsi="Times New Roman" w:cs="Arial"/>
          <w:b/>
          <w:bCs/>
          <w:i/>
          <w:iCs/>
          <w:color w:val="000000"/>
        </w:rPr>
      </w:pPr>
    </w:p>
    <w:p w:rsidR="007E0608" w:rsidRDefault="007E0608">
      <w:pPr>
        <w:pStyle w:val="ListParagraph"/>
        <w:tabs>
          <w:tab w:val="left" w:pos="0"/>
        </w:tabs>
        <w:ind w:left="0"/>
        <w:jc w:val="both"/>
        <w:rPr>
          <w:rFonts w:ascii="Times New Roman" w:eastAsia="TimesNewRomanPSMT, ''Times New" w:hAnsi="Times New Roman" w:cs="Arial"/>
          <w:b/>
          <w:bCs/>
          <w:i/>
          <w:iCs/>
          <w:color w:val="000000"/>
        </w:rPr>
      </w:pPr>
    </w:p>
    <w:p w:rsidR="007E0608" w:rsidRDefault="007E0608">
      <w:pPr>
        <w:pStyle w:val="Standard"/>
        <w:jc w:val="center"/>
        <w:rPr>
          <w:lang w:val="sr-Cyrl-RS"/>
        </w:rPr>
      </w:pPr>
    </w:p>
    <w:p w:rsidR="0061286C" w:rsidRPr="0061286C" w:rsidRDefault="0061286C">
      <w:pPr>
        <w:pStyle w:val="Standard"/>
        <w:jc w:val="center"/>
        <w:rPr>
          <w:lang w:val="sr-Cyrl-RS"/>
        </w:rPr>
      </w:pPr>
    </w:p>
    <w:p w:rsidR="007E0608" w:rsidRDefault="007E0608">
      <w:pPr>
        <w:pStyle w:val="Standard"/>
        <w:jc w:val="center"/>
      </w:pPr>
    </w:p>
    <w:p w:rsidR="007E0608" w:rsidRDefault="006D779A">
      <w:pPr>
        <w:pStyle w:val="Standard"/>
        <w:jc w:val="center"/>
      </w:pPr>
      <w:r>
        <w:rPr>
          <w:rFonts w:cs="Arial"/>
          <w:b/>
          <w:bCs/>
        </w:rPr>
        <w:lastRenderedPageBreak/>
        <w:t>ИЗЈАВА ПОДИЗВОЂАЧА</w:t>
      </w:r>
    </w:p>
    <w:p w:rsidR="007E0608" w:rsidRDefault="006D779A">
      <w:pPr>
        <w:pStyle w:val="Standard"/>
        <w:jc w:val="center"/>
        <w:rPr>
          <w:rFonts w:cs="Arial"/>
          <w:b/>
          <w:bCs/>
        </w:rPr>
      </w:pPr>
      <w:r>
        <w:rPr>
          <w:rFonts w:cs="Arial"/>
          <w:b/>
          <w:bCs/>
        </w:rPr>
        <w:t>О ИСПУЊАВАЊУ УСЛОВА ИЗ ЧЛ. 75. ЗАКОНА У ПОСТУПКУ ЈАВНЕ</w:t>
      </w:r>
    </w:p>
    <w:p w:rsidR="007E0608" w:rsidRDefault="006D779A">
      <w:pPr>
        <w:pStyle w:val="Standard"/>
        <w:jc w:val="center"/>
        <w:rPr>
          <w:rFonts w:cs="Arial"/>
          <w:b/>
          <w:bCs/>
        </w:rPr>
      </w:pPr>
      <w:r>
        <w:rPr>
          <w:rFonts w:cs="Arial"/>
          <w:b/>
          <w:bCs/>
        </w:rPr>
        <w:t>НАБАВКЕ МАЛЕ ВРЕДНОСТИ</w:t>
      </w:r>
    </w:p>
    <w:p w:rsidR="007E0608" w:rsidRDefault="007E0608">
      <w:pPr>
        <w:pStyle w:val="Standard"/>
        <w:jc w:val="center"/>
        <w:rPr>
          <w:rFonts w:cs="Arial"/>
          <w:b/>
          <w:bCs/>
        </w:rPr>
      </w:pPr>
    </w:p>
    <w:p w:rsidR="007E0608" w:rsidRDefault="007E0608">
      <w:pPr>
        <w:pStyle w:val="Standard"/>
        <w:jc w:val="center"/>
        <w:rPr>
          <w:rFonts w:cs="Arial"/>
          <w:b/>
          <w:bCs/>
        </w:rPr>
      </w:pPr>
    </w:p>
    <w:p w:rsidR="007E0608" w:rsidRDefault="006D779A">
      <w:pPr>
        <w:pStyle w:val="Standard"/>
        <w:jc w:val="both"/>
      </w:pPr>
      <w:r>
        <w:rPr>
          <w:rFonts w:cs="Arial"/>
        </w:rPr>
        <w:t>У складу са чланом 77. став 4. Закона, под пуном материјалном и кривичном одговорношћу, као заступник подизвођача, дајем следећу</w:t>
      </w:r>
    </w:p>
    <w:p w:rsidR="007E0608" w:rsidRDefault="006D779A">
      <w:pPr>
        <w:pStyle w:val="Standard"/>
        <w:jc w:val="both"/>
        <w:rPr>
          <w:rFonts w:cs="Arial"/>
        </w:rPr>
      </w:pPr>
      <w:r>
        <w:rPr>
          <w:rFonts w:cs="Arial"/>
        </w:rPr>
        <w:tab/>
      </w:r>
      <w:r>
        <w:rPr>
          <w:rFonts w:cs="Arial"/>
        </w:rPr>
        <w:tab/>
      </w:r>
      <w:r>
        <w:rPr>
          <w:rFonts w:cs="Arial"/>
        </w:rPr>
        <w:tab/>
      </w:r>
      <w:r>
        <w:rPr>
          <w:rFonts w:cs="Arial"/>
        </w:rPr>
        <w:tab/>
      </w:r>
    </w:p>
    <w:p w:rsidR="007E0608" w:rsidRDefault="007E0608">
      <w:pPr>
        <w:pStyle w:val="Standard"/>
        <w:jc w:val="both"/>
        <w:rPr>
          <w:rFonts w:cs="Arial"/>
        </w:rPr>
      </w:pPr>
    </w:p>
    <w:p w:rsidR="007E0608" w:rsidRDefault="006D779A">
      <w:pPr>
        <w:pStyle w:val="Standard"/>
        <w:jc w:val="center"/>
        <w:rPr>
          <w:rFonts w:cs="Arial"/>
          <w:b/>
        </w:rPr>
      </w:pPr>
      <w:r>
        <w:rPr>
          <w:rFonts w:cs="Arial"/>
          <w:b/>
        </w:rPr>
        <w:t>И З Ј А В У</w:t>
      </w:r>
    </w:p>
    <w:p w:rsidR="007E0608" w:rsidRDefault="007E0608">
      <w:pPr>
        <w:pStyle w:val="Standard"/>
        <w:jc w:val="center"/>
        <w:rPr>
          <w:rFonts w:cs="Arial"/>
        </w:rPr>
      </w:pPr>
    </w:p>
    <w:p w:rsidR="007E0608" w:rsidRDefault="006D779A">
      <w:pPr>
        <w:pStyle w:val="Standard"/>
        <w:jc w:val="both"/>
      </w:pPr>
      <w:r>
        <w:rPr>
          <w:rFonts w:cs="Arial"/>
        </w:rPr>
        <w:t>Подизвођач</w:t>
      </w:r>
      <w:r>
        <w:rPr>
          <w:rFonts w:cs="Arial"/>
          <w:i/>
        </w:rPr>
        <w:t>_____________________________________</w:t>
      </w:r>
      <w:r>
        <w:rPr>
          <w:rFonts w:cs="Arial"/>
        </w:rPr>
        <w:t>_______</w:t>
      </w:r>
      <w:r>
        <w:rPr>
          <w:rFonts w:cs="Arial"/>
          <w:i/>
        </w:rPr>
        <w:t xml:space="preserve"> </w:t>
      </w:r>
      <w:r>
        <w:rPr>
          <w:rFonts w:cs="Arial"/>
        </w:rPr>
        <w:t xml:space="preserve">у поступку јавне </w:t>
      </w:r>
      <w:r w:rsidR="00D9731F">
        <w:rPr>
          <w:rFonts w:cs="Arial"/>
        </w:rPr>
        <w:t>набавке електричне енергије ЈН</w:t>
      </w:r>
      <w:r w:rsidR="00D9731F">
        <w:rPr>
          <w:rFonts w:cs="Arial"/>
          <w:lang w:val="sr-Cyrl-CS"/>
        </w:rPr>
        <w:t>ОП-</w:t>
      </w:r>
      <w:r w:rsidR="00D9731F">
        <w:rPr>
          <w:rFonts w:cs="Arial"/>
          <w:lang w:val="sr-Cyrl-RS"/>
        </w:rPr>
        <w:t>2/2017</w:t>
      </w:r>
      <w:r>
        <w:rPr>
          <w:rFonts w:cs="Arial"/>
        </w:rPr>
        <w:t xml:space="preserve">, испуњава све услове из чл. 75. Закона, </w:t>
      </w:r>
      <w:r>
        <w:rPr>
          <w:rFonts w:cs="Arial"/>
          <w:sz w:val="22"/>
        </w:rPr>
        <w:t>односно</w:t>
      </w:r>
      <w:r>
        <w:rPr>
          <w:rFonts w:cs="Arial"/>
        </w:rPr>
        <w:t xml:space="preserve"> услове дефинисане конкурсном документацијом</w:t>
      </w:r>
      <w:r>
        <w:rPr>
          <w:rFonts w:cs="Arial"/>
          <w:lang w:val="ru-RU"/>
        </w:rPr>
        <w:t xml:space="preserve"> </w:t>
      </w:r>
      <w:r>
        <w:rPr>
          <w:rFonts w:cs="Arial"/>
        </w:rPr>
        <w:t>за предметну јавну набавку, и то:</w:t>
      </w:r>
    </w:p>
    <w:p w:rsidR="007E0608" w:rsidRDefault="007E0608">
      <w:pPr>
        <w:pStyle w:val="Standard"/>
        <w:jc w:val="both"/>
        <w:rPr>
          <w:rFonts w:cs="Arial"/>
          <w:iCs/>
        </w:rPr>
      </w:pPr>
    </w:p>
    <w:p w:rsidR="007E0608" w:rsidRDefault="006D779A">
      <w:pPr>
        <w:pStyle w:val="ListParagraph"/>
        <w:spacing w:line="100" w:lineRule="atLeast"/>
        <w:jc w:val="both"/>
      </w:pPr>
      <w:r>
        <w:rPr>
          <w:rFonts w:ascii="Times New Roman" w:hAnsi="Times New Roman" w:cs="Arial"/>
          <w:iCs/>
        </w:rPr>
        <w:t>1) Подизвођач је регистрован код надлежног органа, односно уписан у одговарајући регистар;</w:t>
      </w:r>
    </w:p>
    <w:p w:rsidR="007E0608" w:rsidRDefault="006D779A">
      <w:pPr>
        <w:pStyle w:val="ListParagraph"/>
        <w:spacing w:line="100" w:lineRule="atLeast"/>
        <w:jc w:val="both"/>
      </w:pPr>
      <w:r>
        <w:rPr>
          <w:rFonts w:ascii="Times New Roman" w:hAnsi="Times New Roman" w:cs="Arial"/>
          <w:iCs/>
        </w:rPr>
        <w:t xml:space="preserve">2) Подизвођач и његов законски </w:t>
      </w:r>
      <w:r>
        <w:rPr>
          <w:rFonts w:ascii="Times New Roman" w:hAnsi="Times New Roman" w:cs="Arial"/>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E0608" w:rsidRDefault="007E0608">
      <w:pPr>
        <w:pStyle w:val="ListParagraph"/>
        <w:spacing w:line="100" w:lineRule="atLeast"/>
        <w:jc w:val="both"/>
        <w:rPr>
          <w:rFonts w:ascii="Times New Roman" w:hAnsi="Times New Roman" w:cs="Arial"/>
          <w:bCs/>
          <w:iCs/>
        </w:rPr>
      </w:pPr>
    </w:p>
    <w:p w:rsidR="007E0608" w:rsidRDefault="006D779A">
      <w:pPr>
        <w:pStyle w:val="ListParagraph"/>
        <w:spacing w:line="100" w:lineRule="atLeast"/>
        <w:jc w:val="both"/>
      </w:pPr>
      <w:r>
        <w:rPr>
          <w:rFonts w:ascii="Times New Roman" w:hAnsi="Times New Roman" w:cs="Arial"/>
          <w:bCs/>
          <w:iCs/>
        </w:rPr>
        <w:t xml:space="preserve">3) Подизвођач је измирио </w:t>
      </w:r>
      <w:r>
        <w:rPr>
          <w:rFonts w:ascii="Times New Roman" w:hAnsi="Times New Roman" w:cs="Arial"/>
        </w:rPr>
        <w:t>доспеле порезе, доприносе и друге јавне дажбине у складу са прописима Републике Србије (</w:t>
      </w:r>
      <w:r>
        <w:rPr>
          <w:rFonts w:ascii="Times New Roman" w:hAnsi="Times New Roman" w:cs="Arial"/>
          <w:i/>
        </w:rPr>
        <w:t>или стране државе када има седиште на њеној територији);</w:t>
      </w:r>
    </w:p>
    <w:p w:rsidR="007E0608" w:rsidRDefault="006D779A">
      <w:pPr>
        <w:pStyle w:val="ListParagraph"/>
        <w:spacing w:line="100" w:lineRule="atLeast"/>
        <w:jc w:val="both"/>
      </w:pPr>
      <w:r>
        <w:rPr>
          <w:rFonts w:ascii="Times New Roman" w:hAnsi="Times New Roman" w:cs="Arial"/>
        </w:rPr>
        <w:t>4) Подизвођач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7E0608" w:rsidRDefault="007E0608">
      <w:pPr>
        <w:pStyle w:val="Standard"/>
        <w:jc w:val="both"/>
        <w:rPr>
          <w:rFonts w:cs="Arial"/>
          <w:iCs/>
        </w:rPr>
      </w:pPr>
    </w:p>
    <w:p w:rsidR="007E0608" w:rsidRDefault="007E0608">
      <w:pPr>
        <w:pStyle w:val="Standard"/>
        <w:jc w:val="both"/>
        <w:rPr>
          <w:rFonts w:cs="Arial"/>
          <w:i/>
        </w:rPr>
      </w:pPr>
    </w:p>
    <w:p w:rsidR="007E0608" w:rsidRDefault="006D779A">
      <w:pPr>
        <w:pStyle w:val="Standard"/>
      </w:pPr>
      <w:r>
        <w:rPr>
          <w:rFonts w:cs="Arial"/>
        </w:rPr>
        <w:t>Место:_____________                                                            П</w:t>
      </w:r>
      <w:r>
        <w:rPr>
          <w:rFonts w:cs="Arial"/>
          <w:i/>
        </w:rPr>
        <w:t>одизвођач</w:t>
      </w:r>
      <w:r>
        <w:rPr>
          <w:rFonts w:cs="Arial"/>
        </w:rPr>
        <w:t>:</w:t>
      </w:r>
    </w:p>
    <w:p w:rsidR="007E0608" w:rsidRDefault="006D779A">
      <w:pPr>
        <w:pStyle w:val="Standard"/>
        <w:rPr>
          <w:rFonts w:cs="Arial"/>
        </w:rPr>
      </w:pPr>
      <w:r>
        <w:rPr>
          <w:rFonts w:cs="Arial"/>
        </w:rPr>
        <w:t xml:space="preserve">Датум:_____________                         М.П.                     _____________________                                                        </w:t>
      </w:r>
    </w:p>
    <w:p w:rsidR="007E0608" w:rsidRDefault="007E0608">
      <w:pPr>
        <w:pStyle w:val="BodyText2"/>
        <w:spacing w:line="100" w:lineRule="atLeast"/>
        <w:jc w:val="both"/>
        <w:rPr>
          <w:rFonts w:cs="Arial"/>
          <w:b/>
          <w:bCs/>
          <w:i/>
        </w:rPr>
      </w:pPr>
    </w:p>
    <w:p w:rsidR="007E0608" w:rsidRDefault="006D779A">
      <w:pPr>
        <w:pStyle w:val="ListParagraph"/>
        <w:ind w:left="0"/>
        <w:jc w:val="both"/>
      </w:pPr>
      <w:r>
        <w:rPr>
          <w:rFonts w:ascii="Times New Roman" w:hAnsi="Times New Roman" w:cs="Arial"/>
          <w:b/>
          <w:bCs/>
          <w:i/>
          <w:iCs/>
          <w:u w:val="single"/>
        </w:rPr>
        <w:t>Уколико понуђач подноси понуду са подизвођачем</w:t>
      </w:r>
      <w:r>
        <w:rPr>
          <w:rFonts w:ascii="Times New Roman" w:hAnsi="Times New Roman" w:cs="Arial"/>
          <w:bCs/>
          <w:i/>
          <w:iCs/>
        </w:rPr>
        <w:t>, Изјава мора бити потписана од стране овлашћеног лица подизвођача и оверена печатом.</w:t>
      </w:r>
    </w:p>
    <w:p w:rsidR="007E0608" w:rsidRDefault="007E0608">
      <w:pPr>
        <w:pStyle w:val="BodyText2"/>
        <w:spacing w:line="100" w:lineRule="atLeast"/>
        <w:jc w:val="both"/>
        <w:rPr>
          <w:rFonts w:cs="Arial"/>
          <w:b/>
          <w:bCs/>
          <w:i/>
        </w:rPr>
      </w:pPr>
    </w:p>
    <w:p w:rsidR="007E0608" w:rsidRDefault="007E0608">
      <w:pPr>
        <w:pStyle w:val="BodyText2"/>
        <w:spacing w:line="100" w:lineRule="atLeast"/>
        <w:jc w:val="both"/>
        <w:rPr>
          <w:rFonts w:cs="Arial"/>
          <w:b/>
          <w:bCs/>
          <w:i/>
        </w:rPr>
      </w:pPr>
    </w:p>
    <w:p w:rsidR="007E0608" w:rsidRDefault="007E0608">
      <w:pPr>
        <w:pStyle w:val="BodyText2"/>
        <w:tabs>
          <w:tab w:val="left" w:pos="0"/>
        </w:tabs>
        <w:spacing w:line="100" w:lineRule="atLeast"/>
        <w:jc w:val="both"/>
        <w:rPr>
          <w:rFonts w:eastAsia="TimesNewRomanPSMT, ''Times New" w:cs="Arial"/>
          <w:b/>
          <w:bCs/>
          <w:i/>
          <w:iCs/>
        </w:rPr>
      </w:pPr>
    </w:p>
    <w:p w:rsidR="007E0608" w:rsidRDefault="007E0608">
      <w:pPr>
        <w:pStyle w:val="BodyText2"/>
        <w:tabs>
          <w:tab w:val="left" w:pos="0"/>
        </w:tabs>
        <w:spacing w:line="100" w:lineRule="atLeast"/>
        <w:jc w:val="both"/>
        <w:rPr>
          <w:rFonts w:eastAsia="TimesNewRomanPSMT, ''Times New" w:cs="Arial"/>
          <w:b/>
          <w:bCs/>
          <w:i/>
          <w:iCs/>
        </w:rPr>
      </w:pPr>
    </w:p>
    <w:p w:rsidR="007E0608" w:rsidRDefault="007E0608">
      <w:pPr>
        <w:pStyle w:val="BodyText2"/>
        <w:tabs>
          <w:tab w:val="left" w:pos="0"/>
        </w:tabs>
        <w:spacing w:line="100" w:lineRule="atLeast"/>
        <w:jc w:val="both"/>
        <w:rPr>
          <w:rFonts w:eastAsia="TimesNewRomanPSMT, ''Times New" w:cs="Arial"/>
          <w:b/>
          <w:bCs/>
          <w:i/>
          <w:iCs/>
        </w:rPr>
      </w:pPr>
    </w:p>
    <w:p w:rsidR="007E0608" w:rsidRDefault="007E0608">
      <w:pPr>
        <w:pStyle w:val="BodyText2"/>
        <w:tabs>
          <w:tab w:val="left" w:pos="0"/>
        </w:tabs>
        <w:spacing w:line="100" w:lineRule="atLeast"/>
        <w:jc w:val="both"/>
        <w:rPr>
          <w:rFonts w:eastAsia="TimesNewRomanPSMT, ''Times New" w:cs="Arial"/>
          <w:b/>
          <w:bCs/>
          <w:i/>
          <w:iCs/>
        </w:rPr>
      </w:pPr>
    </w:p>
    <w:p w:rsidR="007E0608" w:rsidRDefault="007E0608">
      <w:pPr>
        <w:pStyle w:val="BodyText2"/>
        <w:tabs>
          <w:tab w:val="left" w:pos="0"/>
        </w:tabs>
        <w:spacing w:line="100" w:lineRule="atLeast"/>
        <w:jc w:val="both"/>
        <w:rPr>
          <w:rFonts w:eastAsia="TimesNewRomanPSMT, ''Times New" w:cs="Arial"/>
          <w:b/>
          <w:bCs/>
          <w:i/>
          <w:iCs/>
        </w:rPr>
      </w:pPr>
    </w:p>
    <w:p w:rsidR="007E0608" w:rsidRDefault="007E0608">
      <w:pPr>
        <w:pStyle w:val="BodyText2"/>
        <w:tabs>
          <w:tab w:val="left" w:pos="0"/>
        </w:tabs>
        <w:spacing w:line="100" w:lineRule="atLeast"/>
        <w:jc w:val="both"/>
        <w:rPr>
          <w:rFonts w:eastAsia="TimesNewRomanPSMT, ''Times New" w:cs="Arial"/>
          <w:b/>
          <w:bCs/>
          <w:i/>
          <w:iCs/>
        </w:rPr>
      </w:pPr>
    </w:p>
    <w:p w:rsidR="007E0608" w:rsidRDefault="007E0608">
      <w:pPr>
        <w:pStyle w:val="BodyText2"/>
        <w:tabs>
          <w:tab w:val="left" w:pos="0"/>
        </w:tabs>
        <w:spacing w:line="100" w:lineRule="atLeast"/>
        <w:jc w:val="both"/>
        <w:rPr>
          <w:rFonts w:eastAsia="TimesNewRomanPSMT, ''Times New" w:cs="Arial"/>
          <w:b/>
          <w:bCs/>
          <w:i/>
          <w:iCs/>
        </w:rPr>
      </w:pPr>
    </w:p>
    <w:p w:rsidR="007E0608" w:rsidRDefault="007E0608">
      <w:pPr>
        <w:pStyle w:val="BodyText2"/>
        <w:spacing w:line="100" w:lineRule="atLeast"/>
        <w:jc w:val="both"/>
        <w:rPr>
          <w:rFonts w:cs="Arial"/>
          <w:b/>
          <w:bCs/>
          <w:i/>
        </w:rPr>
      </w:pPr>
    </w:p>
    <w:p w:rsidR="007E0608" w:rsidRDefault="007E0608">
      <w:pPr>
        <w:pStyle w:val="BodyText2"/>
        <w:spacing w:line="100" w:lineRule="atLeast"/>
        <w:jc w:val="both"/>
        <w:rPr>
          <w:rFonts w:cs="Arial"/>
          <w:b/>
          <w:bCs/>
          <w:i/>
        </w:rPr>
      </w:pPr>
    </w:p>
    <w:p w:rsidR="007E0608" w:rsidRDefault="007E0608">
      <w:pPr>
        <w:pStyle w:val="BodyText2"/>
        <w:spacing w:line="100" w:lineRule="atLeast"/>
        <w:jc w:val="both"/>
        <w:rPr>
          <w:rFonts w:cs="Arial"/>
          <w:b/>
          <w:bCs/>
          <w:i/>
        </w:rPr>
      </w:pPr>
    </w:p>
    <w:p w:rsidR="007E0608" w:rsidRDefault="007E0608">
      <w:pPr>
        <w:pStyle w:val="BodyText2"/>
        <w:spacing w:line="100" w:lineRule="atLeast"/>
        <w:jc w:val="both"/>
      </w:pPr>
    </w:p>
    <w:p w:rsidR="007E0608" w:rsidRDefault="006D779A">
      <w:pPr>
        <w:pStyle w:val="Standard"/>
        <w:shd w:val="clear" w:color="auto" w:fill="C6D9F1"/>
        <w:jc w:val="center"/>
        <w:rPr>
          <w:rFonts w:cs="Arial"/>
          <w:b/>
          <w:bCs/>
          <w:i/>
          <w:iCs/>
          <w:sz w:val="28"/>
          <w:szCs w:val="28"/>
        </w:rPr>
      </w:pPr>
      <w:r>
        <w:rPr>
          <w:rFonts w:cs="Arial"/>
          <w:b/>
          <w:bCs/>
          <w:i/>
          <w:iCs/>
          <w:sz w:val="28"/>
          <w:szCs w:val="28"/>
        </w:rPr>
        <w:lastRenderedPageBreak/>
        <w:t>V УПУТСТВО ПОНУЂАЧИМА КАКО ДА САЧИНЕ ПОНУДУ</w:t>
      </w:r>
    </w:p>
    <w:p w:rsidR="007E0608" w:rsidRDefault="007E0608">
      <w:pPr>
        <w:pStyle w:val="Standard"/>
        <w:shd w:val="clear" w:color="auto" w:fill="C6D9F1"/>
        <w:jc w:val="center"/>
        <w:rPr>
          <w:rFonts w:cs="Arial"/>
          <w:b/>
          <w:bCs/>
          <w:i/>
          <w:iCs/>
          <w:sz w:val="28"/>
          <w:szCs w:val="28"/>
        </w:rPr>
      </w:pPr>
    </w:p>
    <w:p w:rsidR="007E0608" w:rsidRDefault="007E0608">
      <w:pPr>
        <w:pStyle w:val="Standard"/>
        <w:jc w:val="both"/>
        <w:rPr>
          <w:rFonts w:cs="Arial"/>
          <w:b/>
          <w:bCs/>
          <w:i/>
          <w:iCs/>
          <w:sz w:val="28"/>
          <w:szCs w:val="28"/>
        </w:rPr>
      </w:pPr>
    </w:p>
    <w:p w:rsidR="007E0608" w:rsidRDefault="006D779A">
      <w:pPr>
        <w:pStyle w:val="Standard"/>
        <w:jc w:val="both"/>
        <w:rPr>
          <w:rFonts w:cs="Arial"/>
          <w:b/>
          <w:bCs/>
          <w:i/>
          <w:iCs/>
        </w:rPr>
      </w:pPr>
      <w:r>
        <w:rPr>
          <w:rFonts w:cs="Arial"/>
          <w:b/>
          <w:bCs/>
          <w:i/>
          <w:iCs/>
        </w:rPr>
        <w:t>1. ПОДАЦИ О ЈЕЗИКУ НА КОЈЕМ ПОНУДА МОРА ДА БУДЕ САСТАВЉЕНА</w:t>
      </w:r>
    </w:p>
    <w:p w:rsidR="007E0608" w:rsidRDefault="007E0608">
      <w:pPr>
        <w:pStyle w:val="Standard"/>
        <w:jc w:val="both"/>
        <w:rPr>
          <w:rFonts w:cs="Arial"/>
          <w:b/>
          <w:bCs/>
          <w:i/>
          <w:iCs/>
        </w:rPr>
      </w:pPr>
    </w:p>
    <w:p w:rsidR="007E0608" w:rsidRDefault="006D779A">
      <w:pPr>
        <w:pStyle w:val="Standard"/>
        <w:spacing w:line="275" w:lineRule="exact"/>
        <w:ind w:left="19" w:right="31" w:firstLine="708"/>
        <w:jc w:val="both"/>
      </w:pPr>
      <w:r>
        <w:rPr>
          <w:rFonts w:cs="Arial"/>
          <w:spacing w:val="1"/>
        </w:rPr>
        <w:t xml:space="preserve">Понуђач подноси понуду на српском језику. Сви обрасци, изјаве и </w:t>
      </w:r>
      <w:r>
        <w:rPr>
          <w:rFonts w:cs="Arial"/>
          <w:spacing w:val="-6"/>
        </w:rPr>
        <w:t xml:space="preserve">документи који се достављају уз понуду морају бити на српском језику. Уколико </w:t>
      </w:r>
      <w:r>
        <w:rPr>
          <w:rFonts w:cs="Arial"/>
          <w:spacing w:val="-7"/>
        </w:rPr>
        <w:t xml:space="preserve">су документи изворно на страном језику, морају бити преведени на српски језик </w:t>
      </w:r>
      <w:r>
        <w:rPr>
          <w:rFonts w:cs="Arial"/>
          <w:spacing w:val="-9"/>
        </w:rPr>
        <w:t>и оверени од стране овлашћеног судског тумача.</w:t>
      </w:r>
    </w:p>
    <w:p w:rsidR="007E0608" w:rsidRDefault="007E0608">
      <w:pPr>
        <w:pStyle w:val="Standard"/>
        <w:jc w:val="both"/>
      </w:pPr>
    </w:p>
    <w:p w:rsidR="007E0608" w:rsidRDefault="006D779A">
      <w:pPr>
        <w:pStyle w:val="Standard"/>
        <w:jc w:val="both"/>
        <w:rPr>
          <w:rFonts w:cs="Arial"/>
          <w:b/>
          <w:bCs/>
          <w:i/>
          <w:iCs/>
        </w:rPr>
      </w:pPr>
      <w:r>
        <w:rPr>
          <w:rFonts w:cs="Arial"/>
          <w:b/>
          <w:bCs/>
          <w:i/>
          <w:iCs/>
        </w:rPr>
        <w:t>2. НАЧИН НА КОЈИ ПОНУДА МОРА ДА БУДЕ САЧИЊЕНА</w:t>
      </w:r>
    </w:p>
    <w:p w:rsidR="007E0608" w:rsidRDefault="007E0608">
      <w:pPr>
        <w:pStyle w:val="Standard"/>
        <w:jc w:val="both"/>
        <w:rPr>
          <w:rFonts w:eastAsia="TimesNewRomanPSMT, ''Times New" w:cs="Arial"/>
          <w:bCs/>
        </w:rPr>
      </w:pPr>
    </w:p>
    <w:p w:rsidR="007E0608" w:rsidRDefault="006D779A">
      <w:pPr>
        <w:pStyle w:val="Standard"/>
        <w:jc w:val="both"/>
        <w:rPr>
          <w:rFonts w:eastAsia="TimesNewRomanPSMT, ''Times New" w:cs="Arial"/>
          <w:bCs/>
        </w:rPr>
      </w:pPr>
      <w:r>
        <w:rPr>
          <w:rFonts w:eastAsia="TimesNewRomanPSMT, ''Times New"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7E0608" w:rsidRDefault="006D779A">
      <w:pPr>
        <w:pStyle w:val="Standard"/>
        <w:jc w:val="both"/>
      </w:pPr>
      <w:r>
        <w:rPr>
          <w:rFonts w:eastAsia="TimesNewRomanPSMT, ''Times New" w:cs="Arial"/>
          <w:bCs/>
        </w:rPr>
        <w:t>На полеђини коверте или на кутији навести назив и адресу понуђача.</w:t>
      </w:r>
    </w:p>
    <w:p w:rsidR="007E0608" w:rsidRDefault="006D779A">
      <w:pPr>
        <w:pStyle w:val="Standard"/>
        <w:jc w:val="both"/>
        <w:rPr>
          <w:rFonts w:eastAsia="TimesNewRomanPSMT, ''Times New" w:cs="Arial"/>
          <w:bCs/>
        </w:rPr>
      </w:pPr>
      <w:r>
        <w:rPr>
          <w:rFonts w:eastAsia="TimesNewRomanPSMT, ''Times New"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E0608" w:rsidRDefault="006D779A">
      <w:pPr>
        <w:pStyle w:val="Standard"/>
        <w:autoSpaceDE w:val="0"/>
        <w:jc w:val="both"/>
      </w:pPr>
      <w:r>
        <w:rPr>
          <w:rFonts w:eastAsia="TimesNewRomanPSMT, ''Times New" w:cs="Arial"/>
          <w:bCs/>
        </w:rPr>
        <w:t>Понуду доставити на адресу</w:t>
      </w:r>
      <w:r>
        <w:rPr>
          <w:rFonts w:eastAsia="TimesNewRomanPSMT, ''Times New" w:cs="Arial"/>
          <w:bCs/>
          <w:sz w:val="32"/>
          <w:szCs w:val="32"/>
        </w:rPr>
        <w:t>:</w:t>
      </w:r>
    </w:p>
    <w:p w:rsidR="007E0608" w:rsidRDefault="006D779A">
      <w:pPr>
        <w:pStyle w:val="Standard"/>
        <w:autoSpaceDE w:val="0"/>
        <w:jc w:val="both"/>
      </w:pPr>
      <w:r>
        <w:rPr>
          <w:rFonts w:eastAsia="TimesNewRomanPSMT, ''Times New" w:cs="Arial"/>
          <w:bCs/>
          <w:sz w:val="32"/>
          <w:szCs w:val="32"/>
        </w:rPr>
        <w:t xml:space="preserve">                  </w:t>
      </w:r>
      <w:r w:rsidR="00C44CE3">
        <w:rPr>
          <w:rFonts w:eastAsia="TimesNewRomanPSMT, ''Times New" w:cs="Arial"/>
          <w:bCs/>
          <w:lang w:val="sr-Cyrl-RS"/>
        </w:rPr>
        <w:t>Студентски центар „Бор“ улица Краља Петра Првог бр 14</w:t>
      </w:r>
      <w:r>
        <w:rPr>
          <w:rFonts w:eastAsia="TimesNewRomanPSMT, ''Times New" w:cs="Arial"/>
          <w:bCs/>
        </w:rPr>
        <w:t>, 19210 Бор,</w:t>
      </w:r>
      <w:r>
        <w:rPr>
          <w:rFonts w:cs="Arial"/>
          <w:i/>
          <w:iCs/>
        </w:rPr>
        <w:t xml:space="preserve"> </w:t>
      </w:r>
      <w:r>
        <w:rPr>
          <w:rFonts w:eastAsia="TimesNewRomanPSMT, ''Times New" w:cs="Arial"/>
          <w:bCs/>
        </w:rPr>
        <w:t>са назнаком:</w:t>
      </w:r>
      <w:r>
        <w:rPr>
          <w:rFonts w:eastAsia="TimesNewRomanPSMT, ''Times New" w:cs="Arial"/>
          <w:bCs/>
          <w:sz w:val="32"/>
          <w:szCs w:val="32"/>
        </w:rPr>
        <w:t xml:space="preserve"> </w:t>
      </w:r>
      <w:r>
        <w:rPr>
          <w:rFonts w:eastAsia="TimesNewRomanPS-BoldMT" w:cs="Arial"/>
          <w:b/>
          <w:bCs/>
        </w:rPr>
        <w:t>,,Понуда за јавну набавку</w:t>
      </w:r>
      <w:r>
        <w:rPr>
          <w:rFonts w:cs="Arial"/>
          <w:b/>
        </w:rPr>
        <w:t xml:space="preserve"> добра – </w:t>
      </w:r>
      <w:r>
        <w:rPr>
          <w:rFonts w:eastAsia="TimesNewRomanPS-BoldMT" w:cs="Arial"/>
          <w:b/>
          <w:bCs/>
          <w:color w:val="002060"/>
        </w:rPr>
        <w:t xml:space="preserve"> електричне енергије</w:t>
      </w:r>
      <w:r>
        <w:rPr>
          <w:rFonts w:cs="Arial"/>
          <w:b/>
        </w:rPr>
        <w:t>,</w:t>
      </w:r>
      <w:r>
        <w:rPr>
          <w:rFonts w:eastAsia="TimesNewRomanPS-BoldMT" w:cs="Arial"/>
          <w:b/>
          <w:bCs/>
          <w:color w:val="002060"/>
        </w:rPr>
        <w:t xml:space="preserve"> </w:t>
      </w:r>
      <w:r w:rsidR="00D9731F">
        <w:rPr>
          <w:rFonts w:eastAsia="TimesNewRomanPS-BoldMT" w:cs="Arial"/>
          <w:b/>
          <w:bCs/>
        </w:rPr>
        <w:t>ЈН</w:t>
      </w:r>
      <w:r w:rsidR="00D9731F">
        <w:rPr>
          <w:rFonts w:eastAsia="TimesNewRomanPS-BoldMT" w:cs="Arial"/>
          <w:b/>
          <w:bCs/>
          <w:lang w:val="sr-Cyrl-CS"/>
        </w:rPr>
        <w:t>ОП-</w:t>
      </w:r>
      <w:r w:rsidR="00D9731F">
        <w:rPr>
          <w:rFonts w:eastAsia="TimesNewRomanPS-BoldMT" w:cs="Arial"/>
          <w:b/>
          <w:bCs/>
          <w:lang w:val="sr-Cyrl-RS"/>
        </w:rPr>
        <w:t>2/2017</w:t>
      </w:r>
      <w:r>
        <w:rPr>
          <w:rFonts w:cs="Arial"/>
          <w:b/>
          <w:i/>
          <w:iCs/>
        </w:rPr>
        <w:t xml:space="preserve"> </w:t>
      </w:r>
      <w:r>
        <w:rPr>
          <w:rFonts w:eastAsia="TimesNewRomanPSMT, ''Times New" w:cs="Arial"/>
          <w:b/>
          <w:bCs/>
        </w:rPr>
        <w:t xml:space="preserve">- </w:t>
      </w:r>
      <w:r>
        <w:rPr>
          <w:rFonts w:eastAsia="TimesNewRomanPS-BoldMT" w:cs="Arial"/>
          <w:b/>
          <w:bCs/>
        </w:rPr>
        <w:t>НЕ ОТВАРАТИ”.</w:t>
      </w:r>
    </w:p>
    <w:p w:rsidR="007E0608" w:rsidRDefault="006D779A">
      <w:pPr>
        <w:pStyle w:val="Standard"/>
        <w:autoSpaceDE w:val="0"/>
        <w:jc w:val="both"/>
      </w:pPr>
      <w:r>
        <w:rPr>
          <w:rFonts w:eastAsia="TimesNewRomanPSMT, ''Times New" w:cs="Arial"/>
          <w:bCs/>
        </w:rPr>
        <w:t>На полеђини коверте или на кутији навести назив и адресу понуђача</w:t>
      </w:r>
    </w:p>
    <w:p w:rsidR="007E0608" w:rsidRPr="00D9731F" w:rsidRDefault="006D779A">
      <w:pPr>
        <w:pStyle w:val="Standard"/>
        <w:autoSpaceDE w:val="0"/>
        <w:jc w:val="both"/>
        <w:rPr>
          <w:lang w:val="sr-Cyrl-CS"/>
        </w:rPr>
      </w:pPr>
      <w:r>
        <w:rPr>
          <w:rFonts w:cs="Arial"/>
        </w:rPr>
        <w:t>Понуда се сматра благовременом</w:t>
      </w:r>
      <w:r>
        <w:rPr>
          <w:rFonts w:cs="Arial"/>
          <w:sz w:val="32"/>
          <w:szCs w:val="32"/>
        </w:rPr>
        <w:t xml:space="preserve"> </w:t>
      </w:r>
      <w:r>
        <w:rPr>
          <w:rFonts w:cs="Arial"/>
        </w:rPr>
        <w:t xml:space="preserve">уколико је примљена од стране наручиоца до </w:t>
      </w:r>
      <w:r w:rsidR="00D9731F">
        <w:rPr>
          <w:rFonts w:cs="Arial"/>
          <w:b/>
          <w:bCs/>
          <w:color w:val="0D0D0D" w:themeColor="text1" w:themeTint="F2"/>
          <w:lang w:val="sr-Cyrl-RS"/>
        </w:rPr>
        <w:t>07</w:t>
      </w:r>
      <w:r w:rsidR="005333E0" w:rsidRPr="005333E0">
        <w:rPr>
          <w:rFonts w:cs="Arial"/>
          <w:b/>
          <w:bCs/>
          <w:color w:val="0D0D0D" w:themeColor="text1" w:themeTint="F2"/>
        </w:rPr>
        <w:t>.0</w:t>
      </w:r>
      <w:r w:rsidR="00D9731F">
        <w:rPr>
          <w:rFonts w:cs="Arial"/>
          <w:b/>
          <w:bCs/>
          <w:color w:val="0D0D0D" w:themeColor="text1" w:themeTint="F2"/>
          <w:lang w:val="sr-Cyrl-RS"/>
        </w:rPr>
        <w:t>5</w:t>
      </w:r>
      <w:r w:rsidR="00D9731F">
        <w:rPr>
          <w:rFonts w:cs="Arial"/>
          <w:b/>
          <w:bCs/>
          <w:color w:val="0D0D0D" w:themeColor="text1" w:themeTint="F2"/>
        </w:rPr>
        <w:t>.201</w:t>
      </w:r>
      <w:r w:rsidR="00D9731F">
        <w:rPr>
          <w:rFonts w:cs="Arial"/>
          <w:b/>
          <w:bCs/>
          <w:color w:val="0D0D0D" w:themeColor="text1" w:themeTint="F2"/>
          <w:lang w:val="sr-Cyrl-CS"/>
        </w:rPr>
        <w:t>7</w:t>
      </w:r>
      <w:r w:rsidRPr="005333E0">
        <w:rPr>
          <w:rFonts w:cs="Arial"/>
          <w:b/>
          <w:bCs/>
          <w:color w:val="0D0D0D" w:themeColor="text1" w:themeTint="F2"/>
        </w:rPr>
        <w:t>.године до 12.00 часова</w:t>
      </w:r>
      <w:r w:rsidRPr="00C44CE3">
        <w:rPr>
          <w:rFonts w:cs="Arial"/>
          <w:color w:val="FF0000"/>
        </w:rPr>
        <w:t>.</w:t>
      </w:r>
      <w:r w:rsidR="00D9731F">
        <w:rPr>
          <w:rFonts w:cs="Arial"/>
          <w:color w:val="FF0000"/>
          <w:lang w:val="sr-Cyrl-CS"/>
        </w:rPr>
        <w:t>или првог наредног радног дана до 12</w:t>
      </w:r>
      <w:r w:rsidR="00D9731F">
        <w:rPr>
          <w:rFonts w:cs="Arial"/>
          <w:color w:val="FF0000"/>
          <w:vertAlign w:val="superscript"/>
          <w:lang w:val="sr-Cyrl-CS"/>
        </w:rPr>
        <w:t>00</w:t>
      </w:r>
      <w:r w:rsidR="00D9731F">
        <w:rPr>
          <w:rFonts w:cs="Arial"/>
          <w:color w:val="FF0000"/>
          <w:lang w:val="sr-Cyrl-CS"/>
        </w:rPr>
        <w:t>часова</w:t>
      </w:r>
    </w:p>
    <w:p w:rsidR="007E0608" w:rsidRDefault="006D779A">
      <w:pPr>
        <w:pStyle w:val="Standard"/>
        <w:autoSpaceDE w:val="0"/>
        <w:jc w:val="both"/>
      </w:pPr>
      <w:r>
        <w:rPr>
          <w:rFonts w:cs="Arial"/>
          <w:color w:val="FF0000"/>
        </w:rPr>
        <w:t xml:space="preserve"> </w:t>
      </w:r>
      <w:r>
        <w:rPr>
          <w:rFonts w:cs="Arial"/>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w:t>
      </w:r>
      <w:r w:rsidR="00D9731F">
        <w:rPr>
          <w:rFonts w:cs="Arial"/>
        </w:rPr>
        <w:t xml:space="preserve">едно, у току радног времена </w:t>
      </w:r>
      <w:r w:rsidR="00D9731F">
        <w:rPr>
          <w:rFonts w:cs="Arial"/>
          <w:lang w:val="sr-Cyrl-CS"/>
        </w:rPr>
        <w:t>установе</w:t>
      </w:r>
      <w:r>
        <w:rPr>
          <w:rFonts w:cs="Arial"/>
        </w:rPr>
        <w:t>, одн</w:t>
      </w:r>
      <w:r w:rsidR="002D2F6C">
        <w:rPr>
          <w:rFonts w:cs="Arial"/>
        </w:rPr>
        <w:t>осно од 07,</w:t>
      </w:r>
      <w:r w:rsidR="002D2F6C">
        <w:rPr>
          <w:rFonts w:cs="Arial"/>
          <w:lang w:val="sr-Cyrl-RS"/>
        </w:rPr>
        <w:t>00</w:t>
      </w:r>
      <w:r w:rsidR="002D2F6C">
        <w:rPr>
          <w:rFonts w:cs="Arial"/>
        </w:rPr>
        <w:t>-15,</w:t>
      </w:r>
      <w:r w:rsidR="002D2F6C">
        <w:rPr>
          <w:rFonts w:cs="Arial"/>
          <w:lang w:val="sr-Cyrl-RS"/>
        </w:rPr>
        <w:t>00</w:t>
      </w:r>
      <w:r>
        <w:rPr>
          <w:rFonts w:cs="Arial"/>
        </w:rPr>
        <w:t xml:space="preserve"> часова пријемној канцеларији, наручилац може понуђачу предати потврду пријема понуде. У потврди о пријему наручилац ће навести датум и сат пријема понуде.</w:t>
      </w:r>
    </w:p>
    <w:p w:rsidR="007E0608" w:rsidRDefault="006D779A">
      <w:pPr>
        <w:pStyle w:val="Standard"/>
        <w:autoSpaceDE w:val="0"/>
        <w:jc w:val="both"/>
        <w:rPr>
          <w:rFonts w:cs="Arial"/>
        </w:rPr>
      </w:pPr>
      <w:r>
        <w:rPr>
          <w:rFonts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E0608" w:rsidRDefault="006D779A">
      <w:pPr>
        <w:pStyle w:val="Standard"/>
        <w:jc w:val="both"/>
        <w:rPr>
          <w:rFonts w:cs="Arial"/>
          <w:b/>
        </w:rPr>
      </w:pPr>
      <w:r>
        <w:rPr>
          <w:rFonts w:cs="Arial"/>
          <w:b/>
        </w:rPr>
        <w:t xml:space="preserve">  </w:t>
      </w:r>
    </w:p>
    <w:p w:rsidR="007E0608" w:rsidRDefault="006D779A">
      <w:pPr>
        <w:pStyle w:val="Standard"/>
        <w:jc w:val="both"/>
        <w:rPr>
          <w:rFonts w:eastAsia="TimesNewRomanPSMT, ''Times New" w:cs="Arial"/>
          <w:bCs/>
        </w:rPr>
      </w:pPr>
      <w:r>
        <w:rPr>
          <w:rFonts w:eastAsia="TimesNewRomanPSMT, ''Times New" w:cs="Arial"/>
          <w:bCs/>
        </w:rPr>
        <w:t>Понуда мора да садржи:</w:t>
      </w:r>
    </w:p>
    <w:p w:rsidR="007E0608" w:rsidRDefault="006D779A">
      <w:pPr>
        <w:pStyle w:val="ListParagraph"/>
        <w:numPr>
          <w:ilvl w:val="0"/>
          <w:numId w:val="13"/>
        </w:numPr>
        <w:jc w:val="both"/>
      </w:pPr>
      <w:r>
        <w:rPr>
          <w:rFonts w:ascii="Times New Roman" w:eastAsia="TimesNewRomanPSMT, ''Times New" w:hAnsi="Times New Roman" w:cs="Arial"/>
          <w:bCs/>
        </w:rPr>
        <w:t>Техничку спецификацију (потписану од стране овлашћеног лица понуђача и оверену печатом) – Поглавље III</w:t>
      </w:r>
    </w:p>
    <w:p w:rsidR="007E0608" w:rsidRDefault="006D779A">
      <w:pPr>
        <w:pStyle w:val="ListParagraph"/>
        <w:numPr>
          <w:ilvl w:val="0"/>
          <w:numId w:val="5"/>
        </w:numPr>
        <w:jc w:val="both"/>
      </w:pPr>
      <w:r>
        <w:rPr>
          <w:rFonts w:ascii="Times New Roman" w:eastAsia="TimesNewRomanPSMT, ''Times New" w:hAnsi="Times New Roman" w:cs="Arial"/>
          <w:bCs/>
        </w:rPr>
        <w:t>Образац понуде (попуњен, потписан од стране овлашћеног лица понуђача и оверен печатом) – Поглавље VI</w:t>
      </w:r>
    </w:p>
    <w:p w:rsidR="007E0608" w:rsidRDefault="006D779A">
      <w:pPr>
        <w:pStyle w:val="ListParagraph"/>
        <w:numPr>
          <w:ilvl w:val="0"/>
          <w:numId w:val="5"/>
        </w:numPr>
        <w:jc w:val="both"/>
      </w:pPr>
      <w:r>
        <w:rPr>
          <w:rFonts w:ascii="Times New Roman" w:eastAsia="TimesNewRomanPSMT, ''Times New" w:hAnsi="Times New Roman" w:cs="Arial"/>
          <w:bCs/>
        </w:rPr>
        <w:t>Модел уговора (попуњен, потписан од стране овлашћеног лица понуђача и оверен печатом) – Поглавље VII</w:t>
      </w:r>
    </w:p>
    <w:p w:rsidR="007E0608" w:rsidRDefault="006D779A">
      <w:pPr>
        <w:pStyle w:val="ListParagraph"/>
        <w:numPr>
          <w:ilvl w:val="0"/>
          <w:numId w:val="5"/>
        </w:numPr>
        <w:jc w:val="both"/>
      </w:pPr>
      <w:r>
        <w:rPr>
          <w:rFonts w:ascii="Times New Roman" w:eastAsia="TimesNewRomanPSMT, ''Times New" w:hAnsi="Times New Roman" w:cs="Arial"/>
          <w:bCs/>
        </w:rPr>
        <w:t>Образац трошкова припреме понуде – није обавезно (попуњен, потписан од стране овлашћеног лица понуђача и оверен печатом) – Поглавље VIII</w:t>
      </w:r>
    </w:p>
    <w:p w:rsidR="007E0608" w:rsidRDefault="006D779A">
      <w:pPr>
        <w:pStyle w:val="ListParagraph"/>
        <w:numPr>
          <w:ilvl w:val="0"/>
          <w:numId w:val="5"/>
        </w:numPr>
        <w:jc w:val="both"/>
      </w:pPr>
      <w:r>
        <w:rPr>
          <w:rFonts w:ascii="Times New Roman" w:eastAsia="TimesNewRomanPSMT, ''Times New" w:hAnsi="Times New Roman" w:cs="Arial"/>
          <w:bCs/>
        </w:rPr>
        <w:t>Образац изјаве о независној понуди (потписан од стране овлашћеног лица понуђача и оверен печатом) – Поглавље IХ</w:t>
      </w:r>
    </w:p>
    <w:p w:rsidR="007E0608" w:rsidRDefault="006D779A">
      <w:pPr>
        <w:pStyle w:val="ListParagraph"/>
        <w:numPr>
          <w:ilvl w:val="0"/>
          <w:numId w:val="5"/>
        </w:numPr>
        <w:jc w:val="both"/>
      </w:pPr>
      <w:r>
        <w:rPr>
          <w:rFonts w:ascii="Times New Roman" w:eastAsia="TimesNewRomanPSMT, ''Times New" w:hAnsi="Times New Roman" w:cs="Arial"/>
          <w:bCs/>
        </w:rPr>
        <w:t xml:space="preserve">Образац Изјаве о испуњавању услова из чл. 75. и 76. закона у поступку јавне набавке мале вредности и о поштовању обавеза из чл. 75. ст. 2. Закона (потписан од стране овлашћеног лица понуђача и оверен печатом) с тим што </w:t>
      </w:r>
      <w:r>
        <w:rPr>
          <w:rFonts w:ascii="Times New Roman" w:eastAsia="TimesNewRomanPSMT, ''Times New" w:hAnsi="Times New Roman" w:cs="Arial"/>
          <w:b/>
          <w:bCs/>
        </w:rPr>
        <w:t>Лиценцу</w:t>
      </w:r>
      <w:r>
        <w:rPr>
          <w:rFonts w:ascii="Times New Roman" w:eastAsia="TimesNewRomanPSMT, ''Times New" w:hAnsi="Times New Roman" w:cs="Arial"/>
          <w:bCs/>
        </w:rPr>
        <w:t xml:space="preserve">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w:t>
      </w:r>
    </w:p>
    <w:p w:rsidR="007E0608" w:rsidRDefault="007E0608">
      <w:pPr>
        <w:pStyle w:val="ListParagraph"/>
        <w:jc w:val="both"/>
        <w:rPr>
          <w:rFonts w:ascii="Times New Roman" w:eastAsia="TimesNewRomanPSMT, ''Times New" w:hAnsi="Times New Roman" w:cs="Arial"/>
          <w:bCs/>
        </w:rPr>
      </w:pPr>
    </w:p>
    <w:p w:rsidR="007E0608" w:rsidRDefault="006D779A">
      <w:pPr>
        <w:pStyle w:val="ListParagraph"/>
        <w:numPr>
          <w:ilvl w:val="0"/>
          <w:numId w:val="5"/>
        </w:numPr>
        <w:jc w:val="both"/>
      </w:pPr>
      <w:r>
        <w:rPr>
          <w:rFonts w:ascii="Times New Roman" w:eastAsia="TimesNewRomanPSMT, ''Times New" w:hAnsi="Times New Roman" w:cs="Arial"/>
          <w:bCs/>
        </w:rPr>
        <w:t xml:space="preserve"> </w:t>
      </w:r>
      <w:r>
        <w:rPr>
          <w:rFonts w:ascii="Times New Roman" w:eastAsia="TimesNewRomanPSMT, ''Times New" w:hAnsi="Times New Roman" w:cs="Arial"/>
          <w:b/>
          <w:bCs/>
        </w:rPr>
        <w:t>Потврду</w:t>
      </w:r>
      <w:r>
        <w:rPr>
          <w:rFonts w:ascii="Times New Roman" w:eastAsia="TimesNewRomanPSMT, ''Times New" w:hAnsi="Times New Roman" w:cs="Arial"/>
          <w:bCs/>
        </w:rPr>
        <w:t xml:space="preserve"> ( уверење) Оператора преносног система да је понуђач активан </w:t>
      </w:r>
      <w:r>
        <w:rPr>
          <w:rFonts w:ascii="Times New Roman" w:eastAsia="TimesNewRomanPSMT, ''Times New" w:hAnsi="Times New Roman" w:cs="Arial"/>
          <w:bCs/>
        </w:rPr>
        <w:lastRenderedPageBreak/>
        <w:t>учесник на тржишту електричне енергије, односно да је у било ком периоду у претходне две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 ( неоверена копија) понуђач доставља без обзира да ли се определио за изјаву или достављање доказа – Поглавље IV, Образац 3</w:t>
      </w:r>
    </w:p>
    <w:p w:rsidR="007E0608" w:rsidRDefault="006D779A">
      <w:pPr>
        <w:pStyle w:val="Standard"/>
        <w:numPr>
          <w:ilvl w:val="0"/>
          <w:numId w:val="5"/>
        </w:numPr>
        <w:spacing w:line="276" w:lineRule="exact"/>
        <w:jc w:val="both"/>
      </w:pPr>
      <w:r>
        <w:rPr>
          <w:b/>
          <w:i/>
        </w:rPr>
        <w:t>Изјаву на свом меморандуму,</w:t>
      </w:r>
      <w:r>
        <w:t xml:space="preserve"> потписану од стране одговорног лица понуђача и оверену </w:t>
      </w:r>
      <w:r>
        <w:rPr>
          <w:spacing w:val="3"/>
        </w:rPr>
        <w:t xml:space="preserve">печатом, којом се обавезује да ће, уколико му буде додељен уговор у </w:t>
      </w:r>
      <w:r>
        <w:t xml:space="preserve">предметном поступку јавне набавке поступити у складу са чл. 141. став 5. </w:t>
      </w:r>
      <w:r>
        <w:rPr>
          <w:spacing w:val="-1"/>
        </w:rPr>
        <w:t>Закона о енергетици, односно да ће одмах по потписивању уговора о јавној</w:t>
      </w:r>
    </w:p>
    <w:p w:rsidR="007E0608" w:rsidRDefault="006D779A">
      <w:pPr>
        <w:pStyle w:val="Standard"/>
        <w:spacing w:line="276" w:lineRule="exact"/>
        <w:rPr>
          <w:spacing w:val="-9"/>
        </w:rPr>
      </w:pPr>
      <w:r>
        <w:rPr>
          <w:spacing w:val="-9"/>
        </w:rPr>
        <w:t>набави са купцем (наручиоцем), закључити:</w:t>
      </w:r>
    </w:p>
    <w:p w:rsidR="007E0608" w:rsidRDefault="007E0608">
      <w:pPr>
        <w:pStyle w:val="Standard"/>
        <w:spacing w:line="275" w:lineRule="exact"/>
        <w:rPr>
          <w:sz w:val="28"/>
        </w:rPr>
      </w:pPr>
    </w:p>
    <w:p w:rsidR="007E0608" w:rsidRDefault="006D779A">
      <w:pPr>
        <w:pStyle w:val="Standard"/>
        <w:spacing w:line="276" w:lineRule="exact"/>
      </w:pPr>
      <w:r>
        <w:rPr>
          <w:spacing w:val="-2"/>
        </w:rPr>
        <w:t xml:space="preserve">а) Уговор о приступу систему са оператером система на који је објекат </w:t>
      </w:r>
      <w:r>
        <w:rPr>
          <w:spacing w:val="-12"/>
        </w:rPr>
        <w:t>купца прикључен;</w:t>
      </w:r>
    </w:p>
    <w:p w:rsidR="007E0608" w:rsidRDefault="006D779A">
      <w:pPr>
        <w:pStyle w:val="Standard"/>
        <w:spacing w:line="275" w:lineRule="exact"/>
        <w:jc w:val="both"/>
      </w:pPr>
      <w:r>
        <w:rPr>
          <w:rFonts w:eastAsia="TimesNewRomanPSMT, ''Times New" w:cs="Arial"/>
          <w:bCs/>
          <w:spacing w:val="-4"/>
        </w:rPr>
        <w:t xml:space="preserve">б) Уговор којим преузима балансну одговорност за место примопредаје </w:t>
      </w:r>
      <w:r>
        <w:rPr>
          <w:rFonts w:eastAsia="TimesNewRomanPSMT, ''Times New" w:cs="Arial"/>
          <w:bCs/>
          <w:spacing w:val="-12"/>
        </w:rPr>
        <w:t>крајњег купца.</w:t>
      </w:r>
    </w:p>
    <w:p w:rsidR="007E0608" w:rsidRDefault="007E0608">
      <w:pPr>
        <w:pStyle w:val="ListParagraph"/>
        <w:jc w:val="both"/>
        <w:rPr>
          <w:rFonts w:ascii="Times New Roman" w:hAnsi="Times New Roman" w:cs="Arial"/>
          <w:b/>
          <w:bCs/>
          <w:i/>
          <w:iCs/>
          <w:shd w:val="clear" w:color="auto" w:fill="FFFF00"/>
        </w:rPr>
      </w:pPr>
    </w:p>
    <w:p w:rsidR="007E0608" w:rsidRDefault="006D779A">
      <w:pPr>
        <w:pStyle w:val="Standard"/>
        <w:jc w:val="both"/>
      </w:pPr>
      <w:r>
        <w:rPr>
          <w:rFonts w:cs="Arial"/>
          <w:b/>
          <w:i/>
          <w:iCs/>
        </w:rPr>
        <w:t>3.</w:t>
      </w:r>
      <w:r>
        <w:rPr>
          <w:rFonts w:cs="Arial"/>
          <w:b/>
          <w:bCs/>
          <w:i/>
          <w:iCs/>
        </w:rPr>
        <w:t xml:space="preserve"> ПАРТИЈЕ</w:t>
      </w:r>
    </w:p>
    <w:p w:rsidR="007E0608" w:rsidRDefault="006D779A">
      <w:pPr>
        <w:pStyle w:val="Standard"/>
        <w:jc w:val="both"/>
      </w:pPr>
      <w:r>
        <w:t>Јавна набавка није обликована у више партија.</w:t>
      </w:r>
    </w:p>
    <w:p w:rsidR="007E0608" w:rsidRDefault="007E0608">
      <w:pPr>
        <w:pStyle w:val="Standard"/>
        <w:jc w:val="both"/>
      </w:pPr>
    </w:p>
    <w:p w:rsidR="007E0608" w:rsidRDefault="006D779A">
      <w:pPr>
        <w:pStyle w:val="Standard"/>
        <w:jc w:val="both"/>
      </w:pPr>
      <w:r>
        <w:rPr>
          <w:rFonts w:cs="Arial"/>
          <w:b/>
          <w:i/>
          <w:iCs/>
        </w:rPr>
        <w:t>4.</w:t>
      </w:r>
      <w:r>
        <w:rPr>
          <w:rFonts w:cs="Arial"/>
          <w:b/>
          <w:bCs/>
          <w:i/>
          <w:iCs/>
        </w:rPr>
        <w:t xml:space="preserve">  ПОНУДА СА ВАРИЈАНТАМА</w:t>
      </w:r>
    </w:p>
    <w:p w:rsidR="007E0608" w:rsidRDefault="007E0608">
      <w:pPr>
        <w:pStyle w:val="Standard"/>
        <w:jc w:val="both"/>
        <w:rPr>
          <w:rFonts w:cs="Arial"/>
          <w:bCs/>
          <w:iCs/>
        </w:rPr>
      </w:pPr>
    </w:p>
    <w:p w:rsidR="007E0608" w:rsidRDefault="006D779A">
      <w:pPr>
        <w:pStyle w:val="Standard"/>
        <w:jc w:val="both"/>
        <w:rPr>
          <w:rFonts w:cs="Arial"/>
          <w:bCs/>
          <w:iCs/>
        </w:rPr>
      </w:pPr>
      <w:r>
        <w:rPr>
          <w:rFonts w:cs="Arial"/>
          <w:bCs/>
          <w:iCs/>
        </w:rPr>
        <w:t>Подношење понуде са варијантама није дозвољено.</w:t>
      </w:r>
    </w:p>
    <w:p w:rsidR="007E0608" w:rsidRDefault="007E0608">
      <w:pPr>
        <w:pStyle w:val="Standard"/>
        <w:jc w:val="both"/>
        <w:rPr>
          <w:rFonts w:cs="Arial"/>
          <w:b/>
          <w:bCs/>
          <w:i/>
          <w:iCs/>
        </w:rPr>
      </w:pPr>
    </w:p>
    <w:p w:rsidR="007E0608" w:rsidRDefault="006D779A">
      <w:pPr>
        <w:pStyle w:val="Standard"/>
        <w:jc w:val="both"/>
      </w:pPr>
      <w:r>
        <w:rPr>
          <w:rFonts w:cs="Arial"/>
          <w:b/>
          <w:bCs/>
          <w:i/>
          <w:iCs/>
        </w:rPr>
        <w:t xml:space="preserve">5. </w:t>
      </w:r>
      <w:r>
        <w:rPr>
          <w:rFonts w:cs="Arial"/>
          <w:b/>
          <w:i/>
          <w:iCs/>
        </w:rPr>
        <w:t>НАЧИН ИЗМЕНЕ, ДОПУНЕ И ОПОЗИВА ПОНУДЕ</w:t>
      </w:r>
    </w:p>
    <w:p w:rsidR="007E0608" w:rsidRDefault="007E0608">
      <w:pPr>
        <w:pStyle w:val="Standard"/>
        <w:jc w:val="both"/>
      </w:pPr>
    </w:p>
    <w:p w:rsidR="007E0608" w:rsidRDefault="006D779A">
      <w:pPr>
        <w:pStyle w:val="Standard"/>
        <w:jc w:val="both"/>
        <w:rPr>
          <w:rFonts w:cs="Arial"/>
        </w:rPr>
      </w:pPr>
      <w:r>
        <w:rPr>
          <w:rFonts w:cs="Arial"/>
        </w:rPr>
        <w:t>У року за подношење понуде понуђач може да измени, допуни или опозове своју понуду на начин који је одређен за подношење понуде.</w:t>
      </w:r>
    </w:p>
    <w:p w:rsidR="007E0608" w:rsidRDefault="006D779A">
      <w:pPr>
        <w:pStyle w:val="Standard"/>
        <w:jc w:val="both"/>
        <w:rPr>
          <w:rFonts w:cs="Arial"/>
        </w:rPr>
      </w:pPr>
      <w:r>
        <w:rPr>
          <w:rFonts w:cs="Arial"/>
        </w:rPr>
        <w:t>Понуђач је дужан да јасно назначи који део понуде мења односно која документа накнадно доставља.</w:t>
      </w:r>
    </w:p>
    <w:p w:rsidR="007E0608" w:rsidRDefault="006D779A">
      <w:pPr>
        <w:pStyle w:val="Standard"/>
        <w:jc w:val="both"/>
      </w:pPr>
      <w:r>
        <w:rPr>
          <w:rFonts w:eastAsia="TimesNewRomanPSMT, ''Times New" w:cs="Arial"/>
          <w:bCs/>
          <w:iCs/>
        </w:rPr>
        <w:t xml:space="preserve">Измену, допуну или опозив понуде треба доставити на адресу: </w:t>
      </w:r>
      <w:r w:rsidR="00C44CE3">
        <w:rPr>
          <w:rFonts w:eastAsia="TimesNewRomanPSMT, ''Times New" w:cs="Arial"/>
          <w:bCs/>
          <w:lang w:val="sr-Cyrl-RS"/>
        </w:rPr>
        <w:t>Студентски центар „Бор“ улица Краља Петра Првог бр 14</w:t>
      </w:r>
      <w:r w:rsidR="00C44CE3">
        <w:rPr>
          <w:rFonts w:eastAsia="TimesNewRomanPSMT, ''Times New" w:cs="Arial"/>
          <w:bCs/>
        </w:rPr>
        <w:t>, 19210 Бор</w:t>
      </w:r>
      <w:r>
        <w:rPr>
          <w:rFonts w:eastAsia="TimesNewRomanPSMT, ''Times New" w:cs="Arial"/>
          <w:bCs/>
          <w:iCs/>
        </w:rPr>
        <w:t>, и то:</w:t>
      </w:r>
    </w:p>
    <w:p w:rsidR="007E0608" w:rsidRDefault="006D779A">
      <w:pPr>
        <w:pStyle w:val="Standard"/>
        <w:jc w:val="both"/>
      </w:pPr>
      <w:r>
        <w:rPr>
          <w:rFonts w:eastAsia="TimesNewRomanPSMT, ''Times New" w:cs="Arial"/>
          <w:bCs/>
          <w:iCs/>
        </w:rPr>
        <w:t>„</w:t>
      </w:r>
      <w:r>
        <w:rPr>
          <w:rFonts w:eastAsia="TimesNewRomanPSMT, ''Times New" w:cs="Arial"/>
          <w:b/>
          <w:bCs/>
          <w:iCs/>
        </w:rPr>
        <w:t>Измена понуде</w:t>
      </w:r>
      <w:r>
        <w:rPr>
          <w:rFonts w:eastAsia="TimesNewRomanPS-BoldMT" w:cs="Arial"/>
          <w:b/>
          <w:bCs/>
        </w:rPr>
        <w:t xml:space="preserve"> за јавну набавку</w:t>
      </w:r>
      <w:r>
        <w:rPr>
          <w:rFonts w:cs="Arial"/>
        </w:rPr>
        <w:t xml:space="preserve"> </w:t>
      </w:r>
      <w:r>
        <w:rPr>
          <w:rFonts w:cs="Arial"/>
          <w:b/>
        </w:rPr>
        <w:t xml:space="preserve">добра – </w:t>
      </w:r>
      <w:r>
        <w:rPr>
          <w:rFonts w:eastAsia="TimesNewRomanPS-BoldMT" w:cs="Arial"/>
          <w:b/>
          <w:bCs/>
          <w:color w:val="002060"/>
        </w:rPr>
        <w:t xml:space="preserve"> електручне енергије</w:t>
      </w:r>
      <w:r>
        <w:rPr>
          <w:rFonts w:cs="Arial"/>
          <w:b/>
        </w:rPr>
        <w:t>,</w:t>
      </w:r>
      <w:r>
        <w:rPr>
          <w:rFonts w:eastAsia="TimesNewRomanPS-BoldMT" w:cs="Arial"/>
          <w:b/>
          <w:bCs/>
          <w:color w:val="002060"/>
        </w:rPr>
        <w:t xml:space="preserve"> </w:t>
      </w:r>
      <w:r w:rsidR="00D9731F">
        <w:rPr>
          <w:rFonts w:eastAsia="TimesNewRomanPS-BoldMT" w:cs="Arial"/>
          <w:b/>
          <w:bCs/>
        </w:rPr>
        <w:t>ЈН</w:t>
      </w:r>
      <w:r w:rsidR="00D9731F">
        <w:rPr>
          <w:rFonts w:eastAsia="TimesNewRomanPS-BoldMT" w:cs="Arial"/>
          <w:b/>
          <w:bCs/>
          <w:lang w:val="sr-Cyrl-CS"/>
        </w:rPr>
        <w:t>ОП-</w:t>
      </w:r>
      <w:r w:rsidR="00D9731F">
        <w:rPr>
          <w:rFonts w:eastAsia="TimesNewRomanPS-BoldMT" w:cs="Arial"/>
          <w:b/>
          <w:bCs/>
          <w:lang w:val="sr-Cyrl-RS"/>
        </w:rPr>
        <w:t>2/2017</w:t>
      </w:r>
      <w:r>
        <w:rPr>
          <w:rFonts w:cs="Arial"/>
          <w:b/>
          <w:i/>
          <w:iCs/>
        </w:rPr>
        <w:t xml:space="preserve"> </w:t>
      </w:r>
      <w:r>
        <w:rPr>
          <w:rFonts w:eastAsia="TimesNewRomanPSMT, ''Times New" w:cs="Arial"/>
          <w:b/>
          <w:bCs/>
        </w:rPr>
        <w:t xml:space="preserve">- </w:t>
      </w:r>
      <w:r>
        <w:rPr>
          <w:rFonts w:eastAsia="TimesNewRomanPS-BoldMT" w:cs="Arial"/>
          <w:b/>
          <w:bCs/>
        </w:rPr>
        <w:t>НЕ ОТВАРАТИ”</w:t>
      </w:r>
      <w:r>
        <w:rPr>
          <w:rFonts w:eastAsia="TimesNewRomanPSMT, ''Times New" w:cs="Arial"/>
          <w:bCs/>
          <w:iCs/>
        </w:rPr>
        <w:t xml:space="preserve"> или</w:t>
      </w:r>
    </w:p>
    <w:p w:rsidR="007E0608" w:rsidRDefault="006D779A">
      <w:pPr>
        <w:pStyle w:val="Standard"/>
        <w:jc w:val="both"/>
      </w:pPr>
      <w:r>
        <w:rPr>
          <w:rFonts w:eastAsia="TimesNewRomanPSMT, ''Times New" w:cs="Arial"/>
          <w:bCs/>
          <w:iCs/>
        </w:rPr>
        <w:t>„</w:t>
      </w:r>
      <w:r>
        <w:rPr>
          <w:rFonts w:eastAsia="TimesNewRomanPSMT, ''Times New" w:cs="Arial"/>
          <w:b/>
          <w:bCs/>
          <w:iCs/>
        </w:rPr>
        <w:t>Допуна понуде</w:t>
      </w:r>
      <w:r>
        <w:rPr>
          <w:rFonts w:eastAsia="TimesNewRomanPSMT, ''Times New" w:cs="Arial"/>
          <w:bCs/>
          <w:iCs/>
        </w:rPr>
        <w:t xml:space="preserve"> </w:t>
      </w:r>
      <w:r>
        <w:rPr>
          <w:rFonts w:eastAsia="TimesNewRomanPS-BoldMT" w:cs="Arial"/>
          <w:b/>
          <w:bCs/>
        </w:rPr>
        <w:t>за јавну набавку</w:t>
      </w:r>
      <w:r>
        <w:rPr>
          <w:rFonts w:cs="Arial"/>
        </w:rPr>
        <w:t xml:space="preserve"> </w:t>
      </w:r>
      <w:r>
        <w:rPr>
          <w:rFonts w:cs="Arial"/>
          <w:b/>
        </w:rPr>
        <w:t xml:space="preserve">добра – </w:t>
      </w:r>
      <w:r>
        <w:rPr>
          <w:rFonts w:eastAsia="TimesNewRomanPS-BoldMT" w:cs="Arial"/>
          <w:b/>
          <w:bCs/>
          <w:color w:val="002060"/>
        </w:rPr>
        <w:t xml:space="preserve"> електручне енергије</w:t>
      </w:r>
      <w:r>
        <w:rPr>
          <w:rFonts w:cs="Arial"/>
          <w:b/>
        </w:rPr>
        <w:t>,</w:t>
      </w:r>
      <w:r>
        <w:rPr>
          <w:rFonts w:eastAsia="TimesNewRomanPS-BoldMT" w:cs="Arial"/>
          <w:b/>
          <w:bCs/>
          <w:color w:val="002060"/>
        </w:rPr>
        <w:t xml:space="preserve"> </w:t>
      </w:r>
      <w:r w:rsidR="00D9731F">
        <w:rPr>
          <w:rFonts w:eastAsia="TimesNewRomanPS-BoldMT" w:cs="Arial"/>
          <w:b/>
          <w:bCs/>
        </w:rPr>
        <w:t>ЈН</w:t>
      </w:r>
      <w:r w:rsidR="00D9731F">
        <w:rPr>
          <w:rFonts w:eastAsia="TimesNewRomanPS-BoldMT" w:cs="Arial"/>
          <w:b/>
          <w:bCs/>
          <w:lang w:val="sr-Cyrl-CS"/>
        </w:rPr>
        <w:t>ОП-</w:t>
      </w:r>
      <w:r w:rsidR="00D9731F">
        <w:rPr>
          <w:rFonts w:eastAsia="TimesNewRomanPS-BoldMT" w:cs="Arial"/>
          <w:b/>
          <w:bCs/>
          <w:lang w:val="sr-Cyrl-RS"/>
        </w:rPr>
        <w:t>2а/2017</w:t>
      </w:r>
      <w:r>
        <w:rPr>
          <w:rFonts w:cs="Arial"/>
          <w:b/>
          <w:i/>
          <w:iCs/>
        </w:rPr>
        <w:t xml:space="preserve"> </w:t>
      </w:r>
      <w:r>
        <w:rPr>
          <w:rFonts w:eastAsia="TimesNewRomanPSMT, ''Times New" w:cs="Arial"/>
          <w:b/>
          <w:bCs/>
        </w:rPr>
        <w:t xml:space="preserve">- </w:t>
      </w:r>
      <w:r>
        <w:rPr>
          <w:rFonts w:eastAsia="TimesNewRomanPS-BoldMT" w:cs="Arial"/>
          <w:b/>
          <w:bCs/>
        </w:rPr>
        <w:t>НЕ ОТВАРАТИ”</w:t>
      </w:r>
      <w:r>
        <w:rPr>
          <w:rFonts w:eastAsia="TimesNewRomanPSMT, ''Times New" w:cs="Arial"/>
          <w:bCs/>
          <w:iCs/>
        </w:rPr>
        <w:t xml:space="preserve"> или</w:t>
      </w:r>
    </w:p>
    <w:p w:rsidR="007E0608" w:rsidRDefault="006D779A">
      <w:pPr>
        <w:pStyle w:val="Standard"/>
        <w:jc w:val="both"/>
      </w:pPr>
      <w:r>
        <w:rPr>
          <w:rFonts w:eastAsia="TimesNewRomanPSMT, ''Times New" w:cs="Arial"/>
          <w:bCs/>
          <w:iCs/>
        </w:rPr>
        <w:t>„</w:t>
      </w:r>
      <w:r>
        <w:rPr>
          <w:rFonts w:eastAsia="TimesNewRomanPSMT, ''Times New" w:cs="Arial"/>
          <w:b/>
          <w:bCs/>
          <w:iCs/>
        </w:rPr>
        <w:t>Опозив понуде</w:t>
      </w:r>
      <w:r>
        <w:rPr>
          <w:rFonts w:eastAsia="TimesNewRomanPSMT, ''Times New" w:cs="Arial"/>
          <w:bCs/>
          <w:iCs/>
        </w:rPr>
        <w:t xml:space="preserve"> </w:t>
      </w:r>
      <w:r>
        <w:rPr>
          <w:rFonts w:eastAsia="TimesNewRomanPS-BoldMT" w:cs="Arial"/>
          <w:b/>
          <w:bCs/>
        </w:rPr>
        <w:t>за јавну набавку</w:t>
      </w:r>
      <w:r>
        <w:rPr>
          <w:rFonts w:cs="Arial"/>
        </w:rPr>
        <w:t xml:space="preserve"> </w:t>
      </w:r>
      <w:r>
        <w:rPr>
          <w:rFonts w:cs="Arial"/>
          <w:b/>
        </w:rPr>
        <w:t xml:space="preserve">добра – </w:t>
      </w:r>
      <w:r>
        <w:rPr>
          <w:rFonts w:eastAsia="TimesNewRomanPS-BoldMT" w:cs="Arial"/>
          <w:b/>
          <w:bCs/>
          <w:color w:val="002060"/>
        </w:rPr>
        <w:t xml:space="preserve"> електручне енергије</w:t>
      </w:r>
      <w:r>
        <w:rPr>
          <w:rFonts w:cs="Arial"/>
          <w:b/>
        </w:rPr>
        <w:t>,</w:t>
      </w:r>
      <w:r>
        <w:rPr>
          <w:rFonts w:eastAsia="TimesNewRomanPS-BoldMT" w:cs="Arial"/>
          <w:b/>
          <w:bCs/>
          <w:color w:val="002060"/>
        </w:rPr>
        <w:t xml:space="preserve"> </w:t>
      </w:r>
      <w:r w:rsidR="00D9731F">
        <w:rPr>
          <w:rFonts w:eastAsia="TimesNewRomanPS-BoldMT" w:cs="Arial"/>
          <w:b/>
          <w:bCs/>
        </w:rPr>
        <w:t>ЈН</w:t>
      </w:r>
      <w:r w:rsidR="00D9731F">
        <w:rPr>
          <w:rFonts w:eastAsia="TimesNewRomanPS-BoldMT" w:cs="Arial"/>
          <w:b/>
          <w:bCs/>
          <w:lang w:val="sr-Cyrl-CS"/>
        </w:rPr>
        <w:t>ОП-</w:t>
      </w:r>
      <w:r w:rsidR="00D9731F">
        <w:rPr>
          <w:rFonts w:eastAsia="TimesNewRomanPS-BoldMT" w:cs="Arial"/>
          <w:b/>
          <w:bCs/>
          <w:lang w:val="sr-Cyrl-RS"/>
        </w:rPr>
        <w:t>2/2017</w:t>
      </w:r>
      <w:r>
        <w:rPr>
          <w:rFonts w:cs="Arial"/>
          <w:b/>
          <w:i/>
          <w:iCs/>
        </w:rPr>
        <w:t xml:space="preserve"> </w:t>
      </w:r>
      <w:r>
        <w:rPr>
          <w:rFonts w:eastAsia="TimesNewRomanPSMT, ''Times New" w:cs="Arial"/>
          <w:b/>
          <w:bCs/>
        </w:rPr>
        <w:t xml:space="preserve">- </w:t>
      </w:r>
      <w:r>
        <w:rPr>
          <w:rFonts w:eastAsia="TimesNewRomanPS-BoldMT" w:cs="Arial"/>
          <w:b/>
          <w:bCs/>
        </w:rPr>
        <w:t xml:space="preserve">НЕ ОТВАРАТИ” </w:t>
      </w:r>
      <w:r>
        <w:rPr>
          <w:rFonts w:eastAsia="TimesNewRomanPS-BoldMT" w:cs="Arial"/>
          <w:bCs/>
        </w:rPr>
        <w:t xml:space="preserve"> или</w:t>
      </w:r>
    </w:p>
    <w:p w:rsidR="007E0608" w:rsidRDefault="006D779A">
      <w:pPr>
        <w:pStyle w:val="Standard"/>
        <w:jc w:val="both"/>
      </w:pPr>
      <w:r>
        <w:rPr>
          <w:rFonts w:eastAsia="TimesNewRomanPSMT, ''Times New" w:cs="Arial"/>
          <w:bCs/>
          <w:iCs/>
        </w:rPr>
        <w:t>„</w:t>
      </w:r>
      <w:r>
        <w:rPr>
          <w:rFonts w:eastAsia="TimesNewRomanPSMT, ''Times New" w:cs="Arial"/>
          <w:b/>
          <w:bCs/>
          <w:iCs/>
        </w:rPr>
        <w:t>Измена и допуна понуде</w:t>
      </w:r>
      <w:r>
        <w:rPr>
          <w:rFonts w:eastAsia="TimesNewRomanPS-BoldMT" w:cs="Arial"/>
          <w:b/>
          <w:bCs/>
        </w:rPr>
        <w:t xml:space="preserve"> за јавну набавку</w:t>
      </w:r>
      <w:r>
        <w:rPr>
          <w:rFonts w:cs="Arial"/>
        </w:rPr>
        <w:t xml:space="preserve"> </w:t>
      </w:r>
      <w:r>
        <w:rPr>
          <w:rFonts w:cs="Arial"/>
          <w:b/>
        </w:rPr>
        <w:t xml:space="preserve">добра – </w:t>
      </w:r>
      <w:r>
        <w:rPr>
          <w:rFonts w:eastAsia="TimesNewRomanPS-BoldMT" w:cs="Arial"/>
          <w:b/>
          <w:bCs/>
          <w:color w:val="002060"/>
        </w:rPr>
        <w:t xml:space="preserve"> електручне енергије</w:t>
      </w:r>
      <w:r>
        <w:rPr>
          <w:rFonts w:cs="Arial"/>
          <w:b/>
        </w:rPr>
        <w:t>,</w:t>
      </w:r>
      <w:r>
        <w:rPr>
          <w:rFonts w:eastAsia="TimesNewRomanPS-BoldMT" w:cs="Arial"/>
          <w:b/>
          <w:bCs/>
          <w:color w:val="002060"/>
        </w:rPr>
        <w:t xml:space="preserve"> </w:t>
      </w:r>
      <w:r w:rsidR="00C86093">
        <w:rPr>
          <w:rFonts w:eastAsia="TimesNewRomanPS-BoldMT" w:cs="Arial"/>
          <w:b/>
          <w:bCs/>
        </w:rPr>
        <w:t>ЈН</w:t>
      </w:r>
      <w:r w:rsidR="00C86093">
        <w:rPr>
          <w:rFonts w:eastAsia="TimesNewRomanPS-BoldMT" w:cs="Arial"/>
          <w:b/>
          <w:bCs/>
          <w:lang w:val="sr-Cyrl-CS"/>
        </w:rPr>
        <w:t>ОП-</w:t>
      </w:r>
      <w:r w:rsidR="00C86093">
        <w:rPr>
          <w:rFonts w:eastAsia="TimesNewRomanPS-BoldMT" w:cs="Arial"/>
          <w:b/>
          <w:bCs/>
          <w:lang w:val="sr-Cyrl-RS"/>
        </w:rPr>
        <w:t>2/2017</w:t>
      </w:r>
      <w:r>
        <w:rPr>
          <w:rFonts w:cs="Arial"/>
          <w:b/>
          <w:i/>
          <w:iCs/>
        </w:rPr>
        <w:t xml:space="preserve"> </w:t>
      </w:r>
      <w:r>
        <w:rPr>
          <w:rFonts w:eastAsia="TimesNewRomanPSMT, ''Times New" w:cs="Arial"/>
          <w:b/>
          <w:bCs/>
        </w:rPr>
        <w:t xml:space="preserve">- </w:t>
      </w:r>
      <w:r>
        <w:rPr>
          <w:rFonts w:eastAsia="TimesNewRomanPS-BoldMT" w:cs="Arial"/>
          <w:b/>
          <w:bCs/>
        </w:rPr>
        <w:t>НЕ ОТВАРАТИ”.</w:t>
      </w:r>
    </w:p>
    <w:p w:rsidR="007E0608" w:rsidRDefault="006D779A">
      <w:pPr>
        <w:pStyle w:val="Standard"/>
        <w:jc w:val="both"/>
      </w:pPr>
      <w:r>
        <w:rPr>
          <w:rFonts w:eastAsia="TimesNewRomanPSMT, ''Times New" w:cs="Arial"/>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E0608" w:rsidRDefault="006D779A">
      <w:pPr>
        <w:pStyle w:val="Standard"/>
        <w:jc w:val="both"/>
        <w:rPr>
          <w:rFonts w:cs="Arial"/>
        </w:rPr>
      </w:pPr>
      <w:r>
        <w:rPr>
          <w:rFonts w:cs="Arial"/>
        </w:rPr>
        <w:t>По истеку рока за подношење понуда понуђач не може да повуче нити да мења своју понуду.</w:t>
      </w:r>
    </w:p>
    <w:p w:rsidR="007E0608" w:rsidRDefault="007E0608">
      <w:pPr>
        <w:pStyle w:val="Standard"/>
        <w:jc w:val="both"/>
        <w:rPr>
          <w:rFonts w:cs="Arial"/>
          <w:b/>
          <w:i/>
          <w:iCs/>
        </w:rPr>
      </w:pPr>
    </w:p>
    <w:p w:rsidR="007E0608" w:rsidRDefault="006D779A">
      <w:pPr>
        <w:pStyle w:val="Standard"/>
        <w:jc w:val="both"/>
        <w:rPr>
          <w:rFonts w:cs="Arial"/>
          <w:b/>
          <w:bCs/>
          <w:i/>
          <w:iCs/>
        </w:rPr>
      </w:pPr>
      <w:r>
        <w:rPr>
          <w:rFonts w:cs="Arial"/>
          <w:b/>
          <w:bCs/>
          <w:i/>
          <w:iCs/>
        </w:rPr>
        <w:t>6. УЧЕСТВОВАЊЕ У ЗАЈЕДНИЧКОЈ ПОНУДИ ИЛИ КАО ПОДИЗВОЂАЧ</w:t>
      </w:r>
    </w:p>
    <w:p w:rsidR="007E0608" w:rsidRDefault="007E0608">
      <w:pPr>
        <w:pStyle w:val="Standard"/>
        <w:jc w:val="both"/>
      </w:pPr>
    </w:p>
    <w:p w:rsidR="007E0608" w:rsidRDefault="006D779A">
      <w:pPr>
        <w:pStyle w:val="Standard"/>
        <w:jc w:val="both"/>
      </w:pPr>
      <w:r>
        <w:rPr>
          <w:rFonts w:cs="Arial"/>
          <w:bCs/>
          <w:iCs/>
        </w:rPr>
        <w:t>Понуђач може да поднесе само једну понуду.</w:t>
      </w:r>
    </w:p>
    <w:p w:rsidR="007E0608" w:rsidRDefault="006D779A">
      <w:pPr>
        <w:pStyle w:val="Standard"/>
        <w:jc w:val="both"/>
        <w:rPr>
          <w:rFonts w:cs="Arial"/>
          <w:iCs/>
        </w:rPr>
      </w:pPr>
      <w:r>
        <w:rPr>
          <w:rFonts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E0608" w:rsidRDefault="006D779A">
      <w:pPr>
        <w:pStyle w:val="Standard"/>
        <w:jc w:val="both"/>
      </w:pPr>
      <w:r>
        <w:rPr>
          <w:rFonts w:cs="Arial"/>
          <w:iCs/>
        </w:rPr>
        <w:t>У Обрасцу понуде (поглавље VI</w:t>
      </w:r>
      <w:r>
        <w:rPr>
          <w:rFonts w:cs="Arial"/>
          <w:iCs/>
          <w:lang w:val="ru-RU"/>
        </w:rPr>
        <w:t>)</w:t>
      </w:r>
      <w:r>
        <w:rPr>
          <w:rFonts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E0608" w:rsidRDefault="007E0608">
      <w:pPr>
        <w:pStyle w:val="Standard"/>
        <w:jc w:val="both"/>
        <w:rPr>
          <w:rFonts w:cs="Arial"/>
          <w:i/>
          <w:iCs/>
          <w:color w:val="FF0000"/>
          <w:lang w:val="sr-Cyrl-RS"/>
        </w:rPr>
      </w:pPr>
    </w:p>
    <w:p w:rsidR="0061286C" w:rsidRDefault="0061286C">
      <w:pPr>
        <w:pStyle w:val="Standard"/>
        <w:jc w:val="both"/>
        <w:rPr>
          <w:rFonts w:cs="Arial"/>
          <w:i/>
          <w:iCs/>
          <w:color w:val="FF0000"/>
          <w:lang w:val="sr-Cyrl-RS"/>
        </w:rPr>
      </w:pPr>
    </w:p>
    <w:p w:rsidR="0061286C" w:rsidRPr="0061286C" w:rsidRDefault="0061286C">
      <w:pPr>
        <w:pStyle w:val="Standard"/>
        <w:jc w:val="both"/>
        <w:rPr>
          <w:rFonts w:cs="Arial"/>
          <w:i/>
          <w:iCs/>
          <w:color w:val="FF0000"/>
          <w:lang w:val="sr-Cyrl-RS"/>
        </w:rPr>
      </w:pPr>
    </w:p>
    <w:p w:rsidR="007E0608" w:rsidRDefault="006D779A">
      <w:pPr>
        <w:pStyle w:val="Standard"/>
        <w:jc w:val="both"/>
        <w:rPr>
          <w:rFonts w:cs="Arial"/>
          <w:b/>
          <w:bCs/>
          <w:i/>
          <w:iCs/>
        </w:rPr>
      </w:pPr>
      <w:r>
        <w:rPr>
          <w:rFonts w:cs="Arial"/>
          <w:b/>
          <w:bCs/>
          <w:i/>
          <w:iCs/>
        </w:rPr>
        <w:t>7. ПОНУДА СА ПОДИЗВОЂАЧЕМ</w:t>
      </w:r>
    </w:p>
    <w:p w:rsidR="007E0608" w:rsidRDefault="007E0608">
      <w:pPr>
        <w:pStyle w:val="Standard"/>
        <w:jc w:val="both"/>
        <w:rPr>
          <w:rFonts w:cs="Arial"/>
          <w:iCs/>
        </w:rPr>
      </w:pPr>
    </w:p>
    <w:p w:rsidR="007E0608" w:rsidRDefault="006D779A">
      <w:pPr>
        <w:pStyle w:val="Standard"/>
        <w:jc w:val="both"/>
      </w:pPr>
      <w:r>
        <w:rPr>
          <w:rFonts w:cs="Arial"/>
          <w:iCs/>
        </w:rPr>
        <w:t>Уколико понуђач подноси понуду са подизвођачем дужан је да у Обрасцу понуде (поглавље VI</w:t>
      </w:r>
      <w:r>
        <w:rPr>
          <w:rFonts w:cs="Arial"/>
          <w:iCs/>
          <w:lang w:val="ru-RU"/>
        </w:rPr>
        <w:t>)</w:t>
      </w:r>
      <w:r>
        <w:rPr>
          <w:rFonts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E0608" w:rsidRDefault="006D779A">
      <w:pPr>
        <w:pStyle w:val="Standard"/>
        <w:jc w:val="both"/>
      </w:pPr>
      <w:r>
        <w:rPr>
          <w:rFonts w:cs="Arial"/>
          <w:iCs/>
        </w:rPr>
        <w:t>Понуђач у Обрасцу понуде</w:t>
      </w:r>
      <w:r>
        <w:rPr>
          <w:rFonts w:cs="Arial"/>
          <w:i/>
          <w:iCs/>
          <w:color w:val="FF0000"/>
        </w:rPr>
        <w:t xml:space="preserve"> </w:t>
      </w:r>
      <w:r>
        <w:rPr>
          <w:rFonts w:cs="Arial"/>
          <w:iCs/>
        </w:rPr>
        <w:t>наводи назив и седиште подизвођача, уколико ће делимично извршење набавке поверити подизвођачу.</w:t>
      </w:r>
    </w:p>
    <w:p w:rsidR="007E0608" w:rsidRDefault="006D779A">
      <w:pPr>
        <w:pStyle w:val="Standard"/>
        <w:jc w:val="both"/>
      </w:pPr>
      <w:r>
        <w:rPr>
          <w:rFonts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E0608" w:rsidRDefault="006D779A">
      <w:pPr>
        <w:pStyle w:val="Standard"/>
        <w:jc w:val="both"/>
      </w:pPr>
      <w:r>
        <w:rPr>
          <w:rFonts w:eastAsia="TimesNewRomanPSMT, ''Times New" w:cs="Arial"/>
          <w:bCs/>
        </w:rPr>
        <w:t xml:space="preserve">Понуђач је дужан да за подизвођаче достави доказе о испуњености услова који су наведени у поглављу </w:t>
      </w:r>
      <w:r>
        <w:rPr>
          <w:rFonts w:cs="Arial"/>
          <w:iCs/>
        </w:rPr>
        <w:t>I</w:t>
      </w:r>
      <w:r>
        <w:rPr>
          <w:rFonts w:eastAsia="TimesNewRomanPSMT, ''Times New" w:cs="Arial"/>
          <w:bCs/>
        </w:rPr>
        <w:t>V</w:t>
      </w:r>
      <w:r>
        <w:rPr>
          <w:rFonts w:eastAsia="TimesNewRomanPSMT, ''Times New" w:cs="Arial"/>
          <w:bCs/>
          <w:lang w:val="ru-RU"/>
        </w:rPr>
        <w:t xml:space="preserve"> </w:t>
      </w:r>
      <w:r>
        <w:rPr>
          <w:rFonts w:eastAsia="TimesNewRomanPSMT, ''Times New" w:cs="Arial"/>
          <w:bCs/>
        </w:rPr>
        <w:t xml:space="preserve">конкурсне документације, у складу са упутством како се доказује испуњеност услова (Образац изјаве из поглаваља </w:t>
      </w:r>
      <w:r>
        <w:rPr>
          <w:rFonts w:cs="Arial"/>
          <w:iCs/>
        </w:rPr>
        <w:t>I</w:t>
      </w:r>
      <w:r>
        <w:rPr>
          <w:rFonts w:eastAsia="TimesNewRomanPSMT, ''Times New" w:cs="Arial"/>
          <w:bCs/>
        </w:rPr>
        <w:t>V</w:t>
      </w:r>
      <w:r>
        <w:rPr>
          <w:rFonts w:eastAsia="TimesNewRomanPSMT, ''Times New" w:cs="Arial"/>
          <w:bCs/>
          <w:lang w:val="ru-RU"/>
        </w:rPr>
        <w:t xml:space="preserve"> одељак 3.</w:t>
      </w:r>
      <w:r>
        <w:rPr>
          <w:rFonts w:eastAsia="TimesNewRomanPSMT, ''Times New" w:cs="Arial"/>
          <w:bCs/>
        </w:rPr>
        <w:t>).</w:t>
      </w:r>
    </w:p>
    <w:p w:rsidR="007E0608" w:rsidRDefault="006D779A">
      <w:pPr>
        <w:pStyle w:val="Standard"/>
        <w:jc w:val="both"/>
        <w:rPr>
          <w:rFonts w:cs="Arial"/>
          <w:iCs/>
        </w:rPr>
      </w:pPr>
      <w:r>
        <w:rPr>
          <w:rFonts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E0608" w:rsidRDefault="006D779A">
      <w:pPr>
        <w:pStyle w:val="Standard"/>
        <w:jc w:val="both"/>
        <w:rPr>
          <w:rFonts w:cs="Arial"/>
          <w:iCs/>
        </w:rPr>
      </w:pPr>
      <w:r>
        <w:rPr>
          <w:rFonts w:cs="Arial"/>
          <w:iCs/>
        </w:rPr>
        <w:t>Понуђач је дужан да наручиоцу, на његов захтев, омогући приступ код подизвођача, ради утврђивања испуњености тражених услова.</w:t>
      </w:r>
    </w:p>
    <w:p w:rsidR="007E0608" w:rsidRDefault="007E0608">
      <w:pPr>
        <w:pStyle w:val="Standard"/>
        <w:jc w:val="both"/>
        <w:rPr>
          <w:rFonts w:cs="Arial"/>
          <w:color w:val="FF0000"/>
        </w:rPr>
      </w:pPr>
    </w:p>
    <w:p w:rsidR="007E0608" w:rsidRDefault="007E0608">
      <w:pPr>
        <w:pStyle w:val="Standard"/>
        <w:jc w:val="both"/>
        <w:rPr>
          <w:rFonts w:cs="Arial"/>
          <w:b/>
          <w:i/>
        </w:rPr>
      </w:pPr>
    </w:p>
    <w:p w:rsidR="007E0608" w:rsidRDefault="006D779A">
      <w:pPr>
        <w:pStyle w:val="Standard"/>
        <w:jc w:val="both"/>
        <w:rPr>
          <w:rFonts w:cs="Arial"/>
          <w:b/>
          <w:i/>
        </w:rPr>
      </w:pPr>
      <w:r>
        <w:rPr>
          <w:rFonts w:cs="Arial"/>
          <w:b/>
          <w:i/>
        </w:rPr>
        <w:t>8. ЗАЈЕДНИЧКА ПОНУДА</w:t>
      </w:r>
    </w:p>
    <w:p w:rsidR="007E0608" w:rsidRDefault="007E0608">
      <w:pPr>
        <w:pStyle w:val="Standard"/>
        <w:jc w:val="both"/>
        <w:rPr>
          <w:rFonts w:cs="Arial"/>
        </w:rPr>
      </w:pPr>
    </w:p>
    <w:p w:rsidR="007E0608" w:rsidRDefault="006D779A">
      <w:pPr>
        <w:pStyle w:val="Standard"/>
        <w:jc w:val="both"/>
        <w:rPr>
          <w:rFonts w:cs="Arial"/>
        </w:rPr>
      </w:pPr>
      <w:r>
        <w:rPr>
          <w:rFonts w:cs="Arial"/>
        </w:rPr>
        <w:t>Понуду може поднети група понуђача.</w:t>
      </w:r>
    </w:p>
    <w:p w:rsidR="007E0608" w:rsidRDefault="006D779A">
      <w:pPr>
        <w:pStyle w:val="Standard"/>
        <w:jc w:val="both"/>
      </w:pPr>
      <w:r>
        <w:rPr>
          <w:rFonts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7E0608" w:rsidRDefault="006D779A">
      <w:pPr>
        <w:pStyle w:val="Standard"/>
        <w:numPr>
          <w:ilvl w:val="0"/>
          <w:numId w:val="14"/>
        </w:numPr>
        <w:spacing w:line="100" w:lineRule="atLeast"/>
        <w:jc w:val="both"/>
        <w:rPr>
          <w:rFonts w:cs="Arial"/>
        </w:rPr>
      </w:pPr>
      <w:r>
        <w:rPr>
          <w:rFonts w:cs="Arial"/>
        </w:rPr>
        <w:t>члану групе који ће бити носилац посла, односно који ће поднети понуду и који ће заступати групу понуђача пред наручиоцем,</w:t>
      </w:r>
    </w:p>
    <w:p w:rsidR="007E0608" w:rsidRDefault="006D779A">
      <w:pPr>
        <w:pStyle w:val="Standard"/>
        <w:numPr>
          <w:ilvl w:val="0"/>
          <w:numId w:val="6"/>
        </w:numPr>
        <w:spacing w:line="100" w:lineRule="atLeast"/>
        <w:jc w:val="both"/>
        <w:rPr>
          <w:rFonts w:cs="Arial"/>
        </w:rPr>
      </w:pPr>
      <w:r>
        <w:rPr>
          <w:rFonts w:cs="Arial"/>
        </w:rPr>
        <w:t>понуђачу који ће у име групе понуђача потписати уговор,</w:t>
      </w:r>
    </w:p>
    <w:p w:rsidR="007E0608" w:rsidRDefault="006D779A">
      <w:pPr>
        <w:pStyle w:val="Standard"/>
        <w:numPr>
          <w:ilvl w:val="0"/>
          <w:numId w:val="6"/>
        </w:numPr>
        <w:spacing w:line="100" w:lineRule="atLeast"/>
        <w:jc w:val="both"/>
        <w:rPr>
          <w:rFonts w:cs="Arial"/>
        </w:rPr>
      </w:pPr>
      <w:r>
        <w:rPr>
          <w:rFonts w:cs="Arial"/>
        </w:rPr>
        <w:t>понуђачу који ће у име групе понуђача дати средство обезбеђења,</w:t>
      </w:r>
    </w:p>
    <w:p w:rsidR="007E0608" w:rsidRDefault="006D779A">
      <w:pPr>
        <w:pStyle w:val="Standard"/>
        <w:numPr>
          <w:ilvl w:val="0"/>
          <w:numId w:val="6"/>
        </w:numPr>
        <w:spacing w:line="100" w:lineRule="atLeast"/>
        <w:jc w:val="both"/>
        <w:rPr>
          <w:rFonts w:cs="Arial"/>
        </w:rPr>
      </w:pPr>
      <w:r>
        <w:rPr>
          <w:rFonts w:cs="Arial"/>
        </w:rPr>
        <w:t>понуђачу који ће издати рачун,</w:t>
      </w:r>
    </w:p>
    <w:p w:rsidR="007E0608" w:rsidRDefault="006D779A">
      <w:pPr>
        <w:pStyle w:val="Standard"/>
        <w:numPr>
          <w:ilvl w:val="0"/>
          <w:numId w:val="6"/>
        </w:numPr>
        <w:spacing w:line="100" w:lineRule="atLeast"/>
        <w:jc w:val="both"/>
        <w:rPr>
          <w:rFonts w:cs="Arial"/>
        </w:rPr>
      </w:pPr>
      <w:r>
        <w:rPr>
          <w:rFonts w:cs="Arial"/>
        </w:rPr>
        <w:t>рачуну на који ће бити извршено плаћање,</w:t>
      </w:r>
    </w:p>
    <w:p w:rsidR="007E0608" w:rsidRDefault="006D779A">
      <w:pPr>
        <w:pStyle w:val="ListParagraph"/>
        <w:numPr>
          <w:ilvl w:val="0"/>
          <w:numId w:val="6"/>
        </w:numPr>
        <w:spacing w:line="100" w:lineRule="atLeast"/>
        <w:jc w:val="both"/>
      </w:pPr>
      <w:r>
        <w:rPr>
          <w:rFonts w:ascii="Times New Roman" w:hAnsi="Times New Roman" w:cs="Arial"/>
        </w:rPr>
        <w:t>обавезама сваког од понуђача из групе понуђача за извршење уговора</w:t>
      </w:r>
      <w:r>
        <w:rPr>
          <w:rFonts w:ascii="Times New Roman" w:hAnsi="Times New Roman"/>
          <w:sz w:val="23"/>
          <w:szCs w:val="23"/>
        </w:rPr>
        <w:t>.</w:t>
      </w:r>
    </w:p>
    <w:p w:rsidR="007E0608" w:rsidRDefault="007E0608">
      <w:pPr>
        <w:pStyle w:val="Standard"/>
        <w:jc w:val="both"/>
        <w:rPr>
          <w:rFonts w:cs="Arial"/>
          <w:b/>
          <w:bCs/>
          <w:i/>
          <w:iCs/>
        </w:rPr>
      </w:pPr>
    </w:p>
    <w:p w:rsidR="007E0608" w:rsidRDefault="006D779A">
      <w:pPr>
        <w:pStyle w:val="Standard"/>
        <w:jc w:val="both"/>
      </w:pPr>
      <w:r>
        <w:rPr>
          <w:rFonts w:eastAsia="TimesNewRomanPSMT, ''Times New" w:cs="Arial"/>
          <w:bCs/>
        </w:rPr>
        <w:t xml:space="preserve">Група понуђача је дужна да достави све доказе о испуњености услова који су наведени у поглављу </w:t>
      </w:r>
      <w:r>
        <w:rPr>
          <w:rFonts w:cs="Arial"/>
          <w:iCs/>
        </w:rPr>
        <w:t>I</w:t>
      </w:r>
      <w:r>
        <w:rPr>
          <w:rFonts w:eastAsia="TimesNewRomanPSMT, ''Times New" w:cs="Arial"/>
          <w:bCs/>
        </w:rPr>
        <w:t>V</w:t>
      </w:r>
      <w:r>
        <w:rPr>
          <w:rFonts w:eastAsia="TimesNewRomanPSMT, ''Times New" w:cs="Arial"/>
          <w:bCs/>
          <w:lang w:val="ru-RU"/>
        </w:rPr>
        <w:t xml:space="preserve"> </w:t>
      </w:r>
      <w:r>
        <w:rPr>
          <w:rFonts w:eastAsia="TimesNewRomanPSMT, ''Times New" w:cs="Arial"/>
          <w:bCs/>
        </w:rPr>
        <w:t xml:space="preserve">конкурсне документације, у складу са упутством како се доказује испуњеност услова (Образац изјаве из поглавља </w:t>
      </w:r>
      <w:r>
        <w:rPr>
          <w:rFonts w:cs="Arial"/>
          <w:iCs/>
        </w:rPr>
        <w:t>I</w:t>
      </w:r>
      <w:r>
        <w:rPr>
          <w:rFonts w:eastAsia="TimesNewRomanPSMT, ''Times New" w:cs="Arial"/>
          <w:bCs/>
        </w:rPr>
        <w:t>V</w:t>
      </w:r>
      <w:r>
        <w:rPr>
          <w:rFonts w:eastAsia="TimesNewRomanPSMT, ''Times New" w:cs="Arial"/>
          <w:bCs/>
          <w:lang w:val="ru-RU"/>
        </w:rPr>
        <w:t xml:space="preserve"> одељак 3.</w:t>
      </w:r>
      <w:r>
        <w:rPr>
          <w:rFonts w:eastAsia="TimesNewRomanPSMT, ''Times New" w:cs="Arial"/>
          <w:bCs/>
        </w:rPr>
        <w:t>).</w:t>
      </w:r>
    </w:p>
    <w:p w:rsidR="007E0608" w:rsidRDefault="006D779A">
      <w:pPr>
        <w:pStyle w:val="Standard"/>
        <w:jc w:val="both"/>
        <w:rPr>
          <w:rFonts w:cs="Arial"/>
        </w:rPr>
      </w:pPr>
      <w:r>
        <w:rPr>
          <w:rFonts w:cs="Arial"/>
        </w:rPr>
        <w:t>Понуђачи из групе понуђача одговарају неограничено солидарно према наручиоцу.</w:t>
      </w:r>
    </w:p>
    <w:p w:rsidR="007E0608" w:rsidRDefault="006D779A">
      <w:pPr>
        <w:pStyle w:val="Standard"/>
        <w:jc w:val="both"/>
        <w:rPr>
          <w:rFonts w:cs="Arial"/>
        </w:rPr>
      </w:pPr>
      <w:r>
        <w:rPr>
          <w:rFonts w:cs="Arial"/>
        </w:rPr>
        <w:t>Задруга може поднети понуду самостално, у своје име, а за рачун задругара или заједничку понуду у име задругара.</w:t>
      </w:r>
    </w:p>
    <w:p w:rsidR="007E0608" w:rsidRDefault="006D779A">
      <w:pPr>
        <w:pStyle w:val="Standard"/>
        <w:jc w:val="both"/>
        <w:rPr>
          <w:rFonts w:cs="Arial"/>
        </w:rPr>
      </w:pPr>
      <w:r>
        <w:rPr>
          <w:rFonts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E0608" w:rsidRDefault="006D779A">
      <w:pPr>
        <w:pStyle w:val="Standard"/>
        <w:jc w:val="both"/>
        <w:rPr>
          <w:rFonts w:cs="Arial"/>
        </w:rPr>
      </w:pPr>
      <w:r>
        <w:rPr>
          <w:rFonts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E0608" w:rsidRPr="0061286C" w:rsidRDefault="007E0608">
      <w:pPr>
        <w:pStyle w:val="Standard"/>
        <w:tabs>
          <w:tab w:val="left" w:pos="0"/>
        </w:tabs>
        <w:spacing w:line="100" w:lineRule="atLeast"/>
        <w:jc w:val="both"/>
        <w:rPr>
          <w:rFonts w:eastAsia="TimesNewRomanPSMT, ''Times New" w:cs="Arial"/>
          <w:b/>
          <w:bCs/>
          <w:i/>
          <w:iCs/>
          <w:color w:val="000000"/>
          <w:lang w:val="sr-Cyrl-RS"/>
        </w:rPr>
      </w:pPr>
    </w:p>
    <w:p w:rsidR="007E0608" w:rsidRPr="005333E0" w:rsidRDefault="006D779A">
      <w:pPr>
        <w:pStyle w:val="Standard"/>
        <w:jc w:val="both"/>
        <w:rPr>
          <w:lang w:val="sr-Cyrl-RS"/>
        </w:rPr>
      </w:pPr>
      <w:r>
        <w:rPr>
          <w:rFonts w:cs="Arial"/>
          <w:b/>
          <w:bCs/>
          <w:i/>
          <w:iCs/>
        </w:rPr>
        <w:t>9. НАЧИН И УСЛОВИ ПЛАЋАЊА,  ГАРАНТНИ РОК, КАО И ДРУГЕ ОКОЛНОСТИ ОД КОЈИХ ЗАВИСИ ПРИХВАТЉИВОСТ  ПОНУДЕ</w:t>
      </w:r>
    </w:p>
    <w:p w:rsidR="007E0608" w:rsidRDefault="007E0608">
      <w:pPr>
        <w:pStyle w:val="Standard"/>
        <w:jc w:val="both"/>
      </w:pPr>
    </w:p>
    <w:p w:rsidR="007E0608" w:rsidRDefault="007E0608">
      <w:pPr>
        <w:pStyle w:val="Standard"/>
        <w:jc w:val="both"/>
      </w:pPr>
    </w:p>
    <w:p w:rsidR="007E0608" w:rsidRDefault="006D779A">
      <w:pPr>
        <w:pStyle w:val="Standard"/>
        <w:jc w:val="both"/>
      </w:pPr>
      <w:r>
        <w:rPr>
          <w:rFonts w:cs="Arial"/>
          <w:b/>
          <w:bCs/>
          <w:i/>
          <w:iCs/>
        </w:rPr>
        <w:t>9.1</w:t>
      </w:r>
      <w:r>
        <w:rPr>
          <w:rFonts w:cs="Arial"/>
          <w:b/>
          <w:bCs/>
          <w:i/>
          <w:iCs/>
          <w:u w:val="single"/>
        </w:rPr>
        <w:t xml:space="preserve">. </w:t>
      </w:r>
      <w:r>
        <w:rPr>
          <w:rFonts w:cs="Arial"/>
          <w:iCs/>
          <w:u w:val="single"/>
        </w:rPr>
        <w:t>Захтеви у погледу начина, рока и услова плаћања, понуђена цена</w:t>
      </w:r>
      <w:r>
        <w:rPr>
          <w:rFonts w:cs="Arial"/>
          <w:i/>
          <w:iCs/>
          <w:u w:val="single"/>
        </w:rPr>
        <w:t>.</w:t>
      </w:r>
    </w:p>
    <w:p w:rsidR="007E0608" w:rsidRDefault="006D779A">
      <w:pPr>
        <w:pStyle w:val="Standard"/>
        <w:spacing w:line="275" w:lineRule="exact"/>
        <w:ind w:left="20" w:right="47" w:firstLine="707"/>
        <w:jc w:val="both"/>
      </w:pPr>
      <w:r>
        <w:t xml:space="preserve">Обрачун - фактурисање и наплата испоручене количине електричне </w:t>
      </w:r>
      <w:r>
        <w:rPr>
          <w:spacing w:val="-5"/>
        </w:rPr>
        <w:t xml:space="preserve">енергије врши се према </w:t>
      </w:r>
      <w:r>
        <w:rPr>
          <w:spacing w:val="-3"/>
        </w:rPr>
        <w:t xml:space="preserve">стварно испорученој количини електричне енергије за обрачунски период на месту примопредаје, током периода снабдевања, </w:t>
      </w:r>
      <w:r>
        <w:rPr>
          <w:spacing w:val="3"/>
        </w:rPr>
        <w:t xml:space="preserve"> све до вредности од</w:t>
      </w:r>
      <w:r w:rsidR="005333E0">
        <w:rPr>
          <w:spacing w:val="3"/>
          <w:lang w:val="sr-Cyrl-RS"/>
        </w:rPr>
        <w:t xml:space="preserve"> </w:t>
      </w:r>
      <w:r w:rsidR="00C86093">
        <w:rPr>
          <w:b/>
          <w:spacing w:val="3"/>
          <w:lang w:val="sr-Cyrl-RS"/>
        </w:rPr>
        <w:t>6.666.666,66</w:t>
      </w:r>
      <w:r>
        <w:rPr>
          <w:spacing w:val="3"/>
        </w:rPr>
        <w:t xml:space="preserve"> без ПДВ-а и </w:t>
      </w:r>
      <w:r>
        <w:rPr>
          <w:spacing w:val="3"/>
        </w:rPr>
        <w:lastRenderedPageBreak/>
        <w:t xml:space="preserve">акциза </w:t>
      </w:r>
      <w:r>
        <w:rPr>
          <w:spacing w:val="-9"/>
        </w:rPr>
        <w:t>(процењена вредност набавке - финансијски оквир набавке).</w:t>
      </w:r>
    </w:p>
    <w:p w:rsidR="007E0608" w:rsidRDefault="007E0608">
      <w:pPr>
        <w:pStyle w:val="Standard"/>
        <w:spacing w:line="284" w:lineRule="exact"/>
        <w:ind w:left="20" w:right="47" w:firstLine="707"/>
        <w:rPr>
          <w:sz w:val="28"/>
        </w:rPr>
      </w:pPr>
    </w:p>
    <w:p w:rsidR="007E0608" w:rsidRDefault="006D779A">
      <w:pPr>
        <w:pStyle w:val="Standard"/>
        <w:tabs>
          <w:tab w:val="left" w:pos="20"/>
        </w:tabs>
        <w:spacing w:line="267" w:lineRule="exact"/>
        <w:ind w:left="20" w:right="536" w:firstLine="708"/>
        <w:jc w:val="both"/>
        <w:rPr>
          <w:rFonts w:eastAsia="TimesNewRomanPSMT, ''Times New" w:cs="Arial"/>
          <w:iCs/>
          <w:color w:val="000000"/>
          <w:spacing w:val="-8"/>
        </w:rPr>
      </w:pPr>
      <w:r>
        <w:rPr>
          <w:rFonts w:eastAsia="TimesNewRomanPSMT, ''Times New" w:cs="Arial"/>
          <w:iCs/>
          <w:color w:val="000000"/>
          <w:spacing w:val="-8"/>
        </w:rPr>
        <w:t>Цена из става 1. овог члана је фиксна за уговорени период испоруке.</w:t>
      </w:r>
    </w:p>
    <w:p w:rsidR="007E0608" w:rsidRDefault="007E0608">
      <w:pPr>
        <w:pStyle w:val="Standard"/>
        <w:tabs>
          <w:tab w:val="left" w:pos="20"/>
        </w:tabs>
        <w:spacing w:line="267" w:lineRule="exact"/>
        <w:ind w:left="20" w:right="536" w:firstLine="708"/>
        <w:jc w:val="both"/>
        <w:rPr>
          <w:rFonts w:eastAsia="TimesNewRomanPSMT, ''Times New" w:cs="Arial"/>
          <w:iCs/>
          <w:color w:val="000000"/>
          <w:spacing w:val="-8"/>
        </w:rPr>
      </w:pPr>
    </w:p>
    <w:p w:rsidR="007E0608" w:rsidRDefault="006D779A">
      <w:pPr>
        <w:pStyle w:val="Standard"/>
        <w:jc w:val="both"/>
        <w:rPr>
          <w:rFonts w:cs="Arial"/>
          <w:iCs/>
          <w:spacing w:val="-8"/>
        </w:rPr>
      </w:pPr>
      <w:r>
        <w:rPr>
          <w:rFonts w:cs="Arial"/>
          <w:iCs/>
          <w:spacing w:val="-8"/>
        </w:rPr>
        <w:tab/>
        <w:t>Kао обрачунски период утврђује се временски период који почиње од првог календарског дана у месецу и траје до првог календарског дана у наредном месецу. Обрачунске величине се утврђују на основу приспелих месечних извештаја о очитавању обрачунских мерних места добијених од стране оператора дистрибутивног система.</w:t>
      </w:r>
    </w:p>
    <w:p w:rsidR="007E0608" w:rsidRDefault="007E0608">
      <w:pPr>
        <w:pStyle w:val="Standard"/>
        <w:jc w:val="both"/>
        <w:rPr>
          <w:rFonts w:cs="Arial"/>
          <w:iCs/>
          <w:spacing w:val="-8"/>
        </w:rPr>
      </w:pPr>
    </w:p>
    <w:p w:rsidR="007E0608" w:rsidRDefault="006D779A">
      <w:pPr>
        <w:pStyle w:val="Standard"/>
        <w:jc w:val="both"/>
        <w:rPr>
          <w:rFonts w:cs="Arial"/>
          <w:iCs/>
        </w:rPr>
      </w:pPr>
      <w:r>
        <w:rPr>
          <w:rFonts w:cs="Arial"/>
          <w:iCs/>
        </w:rPr>
        <w:tab/>
        <w:t>Плаћање се врши уплатом на рачун понуђача.</w:t>
      </w:r>
    </w:p>
    <w:p w:rsidR="007E0608" w:rsidRDefault="006D779A">
      <w:pPr>
        <w:pStyle w:val="Standard"/>
        <w:jc w:val="both"/>
        <w:rPr>
          <w:rFonts w:cs="Arial"/>
          <w:iCs/>
        </w:rPr>
      </w:pPr>
      <w:r>
        <w:rPr>
          <w:rFonts w:cs="Arial"/>
          <w:iCs/>
        </w:rPr>
        <w:tab/>
        <w:t>Понуђачу није дозвољено да захтева аванс.</w:t>
      </w:r>
    </w:p>
    <w:p w:rsidR="007E0608" w:rsidRDefault="007E0608">
      <w:pPr>
        <w:pStyle w:val="Standard"/>
        <w:jc w:val="both"/>
        <w:rPr>
          <w:spacing w:val="-8"/>
        </w:rPr>
      </w:pPr>
    </w:p>
    <w:p w:rsidR="007E0608" w:rsidRDefault="006D779A">
      <w:pPr>
        <w:pStyle w:val="Standard"/>
        <w:jc w:val="both"/>
      </w:pPr>
      <w:r>
        <w:rPr>
          <w:spacing w:val="-8"/>
        </w:rPr>
        <w:tab/>
      </w:r>
      <w:r>
        <w:t xml:space="preserve"> У цену су урачунати трошкови балансирања, а</w:t>
      </w:r>
      <w:r w:rsidR="00C86093">
        <w:rPr>
          <w:lang w:val="sr-Cyrl-CS"/>
        </w:rPr>
        <w:t xml:space="preserve"> нису</w:t>
      </w:r>
      <w:r>
        <w:t xml:space="preserve"> </w:t>
      </w:r>
      <w:r>
        <w:rPr>
          <w:spacing w:val="3"/>
        </w:rPr>
        <w:t xml:space="preserve"> урачунати </w:t>
      </w:r>
      <w:r w:rsidR="00C86093">
        <w:rPr>
          <w:spacing w:val="3"/>
          <w:lang w:val="sr-Cyrl-CS"/>
        </w:rPr>
        <w:t xml:space="preserve"> </w:t>
      </w:r>
      <w:r>
        <w:rPr>
          <w:spacing w:val="3"/>
        </w:rPr>
        <w:t xml:space="preserve"> трошкови услуге приступа и коришћења преносног и </w:t>
      </w:r>
      <w:r>
        <w:rPr>
          <w:spacing w:val="1"/>
        </w:rPr>
        <w:t xml:space="preserve">дистрибутивног система, трошкови накнаде за подстицај повлашћених </w:t>
      </w:r>
      <w:r>
        <w:rPr>
          <w:spacing w:val="2"/>
        </w:rPr>
        <w:t xml:space="preserve">произвођача електричне енергије, акцизе и порез на додату вредност, који се </w:t>
      </w:r>
      <w:r>
        <w:rPr>
          <w:spacing w:val="-1"/>
        </w:rPr>
        <w:t xml:space="preserve">обрачунавају и плаћају у складу са прописима Републике Србије, на основу </w:t>
      </w:r>
      <w:r>
        <w:rPr>
          <w:spacing w:val="-10"/>
        </w:rPr>
        <w:t>рачуна који испостави Добављач.</w:t>
      </w:r>
    </w:p>
    <w:p w:rsidR="007E0608" w:rsidRDefault="006D779A">
      <w:pPr>
        <w:pStyle w:val="Standard"/>
        <w:jc w:val="both"/>
      </w:pPr>
      <w:r>
        <w:rPr>
          <w:spacing w:val="-10"/>
        </w:rPr>
        <w:tab/>
        <w:t>Снабдевач доставља Крајњем купцу  рачуне за испоручену електричну енергију по добијању месечног извештаја од оператора дистрибутивног система о очитавању обрачунских мерних места.</w:t>
      </w:r>
      <w:r>
        <w:rPr>
          <w:spacing w:val="-8"/>
        </w:rPr>
        <w:t>Добављач рачун доставља поштом на адресу</w:t>
      </w:r>
      <w:r>
        <w:rPr>
          <w:b/>
          <w:bCs/>
          <w:i/>
          <w:iCs/>
          <w:spacing w:val="-8"/>
        </w:rPr>
        <w:t xml:space="preserve"> </w:t>
      </w:r>
      <w:r w:rsidR="00C44CE3">
        <w:rPr>
          <w:rFonts w:eastAsia="TimesNewRomanPSMT, ''Times New" w:cs="Arial"/>
          <w:bCs/>
          <w:lang w:val="sr-Cyrl-RS"/>
        </w:rPr>
        <w:t>Студентски центар „Бор“ улица Краља Петра Првог бр 14</w:t>
      </w:r>
      <w:r w:rsidR="00C44CE3">
        <w:rPr>
          <w:rFonts w:eastAsia="TimesNewRomanPSMT, ''Times New" w:cs="Arial"/>
          <w:bCs/>
        </w:rPr>
        <w:t>, 19210 Бор</w:t>
      </w:r>
      <w:r>
        <w:rPr>
          <w:rFonts w:eastAsia="TimesNewRomanPSMT, ''Times New" w:cs="Arial"/>
          <w:b/>
          <w:bCs/>
          <w:i/>
          <w:iCs/>
          <w:color w:val="000000"/>
          <w:spacing w:val="-6"/>
        </w:rPr>
        <w:t>.</w:t>
      </w:r>
    </w:p>
    <w:p w:rsidR="007E0608" w:rsidRDefault="006D779A">
      <w:pPr>
        <w:pStyle w:val="Standard"/>
        <w:jc w:val="both"/>
      </w:pPr>
      <w:r>
        <w:tab/>
        <w:t>Крајњи купац се обавезује да плаћање по рачуну испостављеном изврши најкасније до 25. у текућем месецу за претходни месец, уплатом на рачун Снабдевача.</w:t>
      </w:r>
    </w:p>
    <w:p w:rsidR="007E0608" w:rsidRDefault="006D779A">
      <w:pPr>
        <w:pStyle w:val="Standard"/>
        <w:jc w:val="both"/>
      </w:pPr>
      <w:r>
        <w:tab/>
        <w:t>У случају да Крајњи купац не плати рачун у уговореном року, Снабдевач ће Крајњем купцу обрачунати законску затезну камату за доцњу, у скпаду са прописима Републике Србије.</w:t>
      </w:r>
    </w:p>
    <w:p w:rsidR="007E0608" w:rsidRDefault="006D779A">
      <w:pPr>
        <w:pStyle w:val="Standard"/>
        <w:jc w:val="both"/>
        <w:rPr>
          <w:rFonts w:eastAsia="TimesNewRomanPSMT, ''Times New" w:cs="Arial"/>
          <w:iCs/>
          <w:color w:val="000000"/>
          <w:spacing w:val="-8"/>
        </w:rPr>
      </w:pPr>
      <w:r>
        <w:rPr>
          <w:rFonts w:eastAsia="TimesNewRomanPSMT, ''Times New" w:cs="Arial"/>
          <w:iCs/>
          <w:color w:val="000000"/>
          <w:spacing w:val="-8"/>
        </w:rPr>
        <w:tab/>
        <w:t>Обрачун камате Крајњи купац је дужан да плати Снабдевачу у року од 8 (осам) дана од датума испостављања обрачуна, уплатом на рачун Снабдевача.</w:t>
      </w:r>
    </w:p>
    <w:p w:rsidR="007E0608" w:rsidRDefault="007E0608">
      <w:pPr>
        <w:pStyle w:val="Standard"/>
        <w:jc w:val="both"/>
        <w:rPr>
          <w:rFonts w:eastAsia="TimesNewRomanPSMT, ''Times New" w:cs="Arial"/>
          <w:iCs/>
          <w:color w:val="000000"/>
          <w:spacing w:val="-8"/>
        </w:rPr>
      </w:pPr>
    </w:p>
    <w:p w:rsidR="007E0608" w:rsidRDefault="006D779A">
      <w:pPr>
        <w:pStyle w:val="Standard"/>
        <w:jc w:val="both"/>
      </w:pPr>
      <w:r>
        <w:rPr>
          <w:b/>
        </w:rPr>
        <w:t>9.2</w:t>
      </w:r>
      <w:r>
        <w:t>. Захтеви у погледу гарантног рока</w:t>
      </w:r>
    </w:p>
    <w:p w:rsidR="007E0608" w:rsidRDefault="006D779A">
      <w:pPr>
        <w:pStyle w:val="Standard"/>
        <w:jc w:val="both"/>
      </w:pPr>
      <w:r>
        <w:t>Гаранција набавке добара  не може бити краћа од 30 дана  од дана испоруке добара.</w:t>
      </w:r>
    </w:p>
    <w:p w:rsidR="007E0608" w:rsidRDefault="007E0608">
      <w:pPr>
        <w:pStyle w:val="Standard"/>
        <w:jc w:val="both"/>
      </w:pPr>
    </w:p>
    <w:p w:rsidR="007E0608" w:rsidRDefault="006D779A">
      <w:pPr>
        <w:pStyle w:val="Standard"/>
        <w:jc w:val="both"/>
      </w:pPr>
      <w:r>
        <w:rPr>
          <w:rFonts w:cs="Arial"/>
          <w:b/>
          <w:bCs/>
          <w:iCs/>
        </w:rPr>
        <w:t xml:space="preserve">9.3. </w:t>
      </w:r>
      <w:r>
        <w:rPr>
          <w:rFonts w:cs="Arial"/>
          <w:iCs/>
          <w:u w:val="single"/>
        </w:rPr>
        <w:t>Захтеви у погледу рока, места и начина испоруке</w:t>
      </w:r>
    </w:p>
    <w:p w:rsidR="007E0608" w:rsidRDefault="006D779A">
      <w:pPr>
        <w:pStyle w:val="Standard"/>
        <w:jc w:val="both"/>
      </w:pPr>
      <w:r>
        <w:rPr>
          <w:rFonts w:cs="Arial"/>
          <w:b/>
          <w:iCs/>
        </w:rPr>
        <w:t>Рок испоруке</w:t>
      </w:r>
      <w:r>
        <w:rPr>
          <w:rFonts w:cs="Arial"/>
          <w:iCs/>
        </w:rPr>
        <w:t xml:space="preserve"> </w:t>
      </w:r>
      <w:r>
        <w:rPr>
          <w:rFonts w:cs="Arial"/>
          <w:b/>
          <w:i/>
          <w:iCs/>
        </w:rPr>
        <w:t>добара почиње наредног дана од данa закључења уговора, у времену 00,00 до 24,00 часова.</w:t>
      </w:r>
    </w:p>
    <w:p w:rsidR="007E0608" w:rsidRDefault="006D779A">
      <w:pPr>
        <w:pStyle w:val="Standard"/>
        <w:jc w:val="both"/>
      </w:pPr>
      <w:r>
        <w:rPr>
          <w:rFonts w:cs="Arial"/>
          <w:b/>
          <w:i/>
          <w:iCs/>
        </w:rPr>
        <w:t xml:space="preserve"> </w:t>
      </w:r>
      <w:r>
        <w:rPr>
          <w:rFonts w:cs="Arial"/>
          <w:b/>
          <w:iCs/>
        </w:rPr>
        <w:t>Место испоруке</w:t>
      </w:r>
      <w:r>
        <w:rPr>
          <w:rFonts w:cs="Arial"/>
          <w:iCs/>
        </w:rPr>
        <w:t xml:space="preserve">: </w:t>
      </w:r>
      <w:r>
        <w:rPr>
          <w:rFonts w:cs="Arial"/>
          <w:b/>
          <w:i/>
          <w:iCs/>
        </w:rPr>
        <w:t xml:space="preserve">унутар електроенергетског система Републике Србије у објектима </w:t>
      </w:r>
      <w:r w:rsidR="002D2F6C">
        <w:rPr>
          <w:rFonts w:cs="Arial"/>
          <w:b/>
          <w:i/>
          <w:iCs/>
          <w:lang w:val="sr-Cyrl-RS"/>
        </w:rPr>
        <w:t>Студентског центра</w:t>
      </w:r>
      <w:r w:rsidR="002D2F6C">
        <w:rPr>
          <w:rFonts w:cs="Arial"/>
          <w:b/>
          <w:i/>
          <w:iCs/>
          <w:color w:val="FF0000"/>
          <w:lang w:val="sr-Cyrl-RS"/>
        </w:rPr>
        <w:t xml:space="preserve"> </w:t>
      </w:r>
      <w:r w:rsidRPr="005333E0">
        <w:rPr>
          <w:rFonts w:cs="Arial"/>
          <w:b/>
          <w:i/>
          <w:iCs/>
          <w:color w:val="FF0000"/>
        </w:rPr>
        <w:t xml:space="preserve"> </w:t>
      </w:r>
      <w:r>
        <w:rPr>
          <w:rFonts w:cs="Arial"/>
          <w:b/>
          <w:i/>
          <w:iCs/>
        </w:rPr>
        <w:t>у Бору, који су наведени у спецификацији.</w:t>
      </w:r>
    </w:p>
    <w:p w:rsidR="007E0608" w:rsidRDefault="007E0608">
      <w:pPr>
        <w:pStyle w:val="Standard"/>
        <w:jc w:val="both"/>
        <w:rPr>
          <w:rFonts w:cs="Arial"/>
          <w:iCs/>
          <w:shd w:val="clear" w:color="auto" w:fill="FFFF00"/>
        </w:rPr>
      </w:pPr>
    </w:p>
    <w:p w:rsidR="007E0608" w:rsidRDefault="006D779A">
      <w:pPr>
        <w:pStyle w:val="Standard"/>
        <w:jc w:val="both"/>
      </w:pPr>
      <w:r>
        <w:rPr>
          <w:rFonts w:cs="Arial"/>
          <w:b/>
          <w:bCs/>
          <w:iCs/>
          <w:u w:val="single"/>
        </w:rPr>
        <w:t xml:space="preserve">9.4. </w:t>
      </w:r>
      <w:r>
        <w:rPr>
          <w:rFonts w:cs="Arial"/>
          <w:iCs/>
          <w:u w:val="single"/>
        </w:rPr>
        <w:t>Захтев у погледу рока важења понуде</w:t>
      </w:r>
    </w:p>
    <w:p w:rsidR="007E0608" w:rsidRDefault="006D779A">
      <w:pPr>
        <w:pStyle w:val="Standard"/>
        <w:jc w:val="both"/>
      </w:pPr>
      <w:r>
        <w:rPr>
          <w:rFonts w:cs="Arial"/>
          <w:iCs/>
        </w:rPr>
        <w:t xml:space="preserve">Рок важења понуде не може бити краћи од </w:t>
      </w:r>
      <w:r>
        <w:rPr>
          <w:rFonts w:cs="Arial"/>
          <w:b/>
          <w:iCs/>
        </w:rPr>
        <w:t xml:space="preserve">60 </w:t>
      </w:r>
      <w:r>
        <w:rPr>
          <w:rFonts w:cs="Arial"/>
          <w:iCs/>
        </w:rPr>
        <w:t>дана од дана отварања понуда.</w:t>
      </w:r>
    </w:p>
    <w:p w:rsidR="007E0608" w:rsidRDefault="006D779A">
      <w:pPr>
        <w:pStyle w:val="Standard"/>
        <w:jc w:val="both"/>
        <w:rPr>
          <w:rFonts w:cs="Arial"/>
          <w:iCs/>
        </w:rPr>
      </w:pPr>
      <w:r>
        <w:rPr>
          <w:rFonts w:cs="Arial"/>
          <w:iCs/>
        </w:rPr>
        <w:t>У случају истека рока важења понуде, наручилац је дужан да у писаном облику затражи од понуђача продужење рока важења понуде.</w:t>
      </w:r>
    </w:p>
    <w:p w:rsidR="007E0608" w:rsidRDefault="006D779A">
      <w:pPr>
        <w:pStyle w:val="Standard"/>
        <w:jc w:val="both"/>
        <w:rPr>
          <w:rFonts w:cs="Arial"/>
          <w:iCs/>
        </w:rPr>
      </w:pPr>
      <w:r>
        <w:rPr>
          <w:rFonts w:cs="Arial"/>
          <w:iCs/>
        </w:rPr>
        <w:t>Понуђач који прихвати захтев за продужење рока важења понуде на може мењати понуду.</w:t>
      </w:r>
    </w:p>
    <w:p w:rsidR="007E0608" w:rsidRDefault="007E0608">
      <w:pPr>
        <w:pStyle w:val="Standard"/>
        <w:jc w:val="both"/>
      </w:pPr>
    </w:p>
    <w:p w:rsidR="007E0608" w:rsidRDefault="006D779A">
      <w:pPr>
        <w:pStyle w:val="Standard"/>
        <w:jc w:val="both"/>
      </w:pPr>
      <w:r>
        <w:rPr>
          <w:rFonts w:cs="Arial"/>
          <w:b/>
          <w:u w:val="single"/>
        </w:rPr>
        <w:t>9.5.</w:t>
      </w:r>
      <w:r>
        <w:rPr>
          <w:rFonts w:cs="Arial"/>
          <w:u w:val="single"/>
        </w:rPr>
        <w:t xml:space="preserve"> Додатни захтев у погледу обавезе закључења уговора у смислу члана 141. став 5. Закона о енергетици.</w:t>
      </w:r>
    </w:p>
    <w:p w:rsidR="007E0608" w:rsidRDefault="007E0608">
      <w:pPr>
        <w:pStyle w:val="Standard"/>
        <w:jc w:val="both"/>
        <w:rPr>
          <w:rFonts w:cs="Arial"/>
        </w:rPr>
      </w:pPr>
    </w:p>
    <w:p w:rsidR="007E0608" w:rsidRDefault="006D779A">
      <w:pPr>
        <w:pStyle w:val="Standard"/>
        <w:jc w:val="both"/>
      </w:pPr>
      <w:r>
        <w:rPr>
          <w:rFonts w:cs="Arial"/>
          <w:b/>
          <w:i/>
        </w:rPr>
        <w:t>Чланом 141. став 5. Закона о енергетици је прописано</w:t>
      </w:r>
      <w:r>
        <w:rPr>
          <w:rFonts w:cs="Arial"/>
        </w:rPr>
        <w:t>:</w:t>
      </w:r>
    </w:p>
    <w:p w:rsidR="007E0608" w:rsidRDefault="007E0608">
      <w:pPr>
        <w:pStyle w:val="Standard"/>
        <w:jc w:val="both"/>
        <w:rPr>
          <w:rFonts w:cs="Arial"/>
        </w:rPr>
      </w:pPr>
    </w:p>
    <w:p w:rsidR="007E0608" w:rsidRDefault="006D779A">
      <w:pPr>
        <w:pStyle w:val="Standard"/>
        <w:jc w:val="both"/>
        <w:rPr>
          <w:rFonts w:cs="Arial"/>
        </w:rPr>
      </w:pPr>
      <w:r>
        <w:rPr>
          <w:rFonts w:cs="Arial"/>
        </w:rPr>
        <w:t>„Када је закључен уговор о продаји са потпуним снабдевањем, пре отпочињања снабдевања снабдевач, односно јавни снабдевач дужан је да закључи:</w:t>
      </w:r>
    </w:p>
    <w:p w:rsidR="007E0608" w:rsidRDefault="006D779A">
      <w:pPr>
        <w:pStyle w:val="Standard"/>
        <w:jc w:val="both"/>
        <w:rPr>
          <w:rFonts w:cs="Arial"/>
        </w:rPr>
      </w:pPr>
      <w:r>
        <w:rPr>
          <w:rFonts w:cs="Arial"/>
        </w:rPr>
        <w:t xml:space="preserve">      1)</w:t>
      </w:r>
      <w:r>
        <w:rPr>
          <w:rFonts w:cs="Arial"/>
        </w:rPr>
        <w:tab/>
        <w:t>уговор о приступу систему са оператором система на који је објекат крајњег купца прикључен;</w:t>
      </w:r>
    </w:p>
    <w:p w:rsidR="007E0608" w:rsidRDefault="006D779A">
      <w:pPr>
        <w:pStyle w:val="Standard"/>
        <w:numPr>
          <w:ilvl w:val="0"/>
          <w:numId w:val="15"/>
        </w:numPr>
        <w:jc w:val="both"/>
        <w:rPr>
          <w:rFonts w:cs="Arial"/>
        </w:rPr>
      </w:pPr>
      <w:r>
        <w:rPr>
          <w:rFonts w:cs="Arial"/>
        </w:rPr>
        <w:lastRenderedPageBreak/>
        <w:t>уговор којим преузима балансну одговорност за места примопредаје крајњег купца.“</w:t>
      </w:r>
    </w:p>
    <w:p w:rsidR="007E0608" w:rsidRDefault="007E0608">
      <w:pPr>
        <w:pStyle w:val="Standard"/>
        <w:jc w:val="both"/>
        <w:rPr>
          <w:rFonts w:cs="Arial"/>
        </w:rPr>
      </w:pPr>
    </w:p>
    <w:p w:rsidR="007E0608" w:rsidRDefault="006D779A">
      <w:pPr>
        <w:pStyle w:val="Standard"/>
        <w:jc w:val="both"/>
      </w:pPr>
      <w:r>
        <w:rPr>
          <w:rFonts w:cs="Arial"/>
        </w:rPr>
        <w:t xml:space="preserve">Понуђач је дужан да уз понуду, достави </w:t>
      </w:r>
      <w:r>
        <w:rPr>
          <w:rFonts w:cs="Arial"/>
          <w:b/>
          <w:bCs/>
        </w:rPr>
        <w:t>изјаву на свом меморандуму,</w:t>
      </w:r>
      <w:r>
        <w:rPr>
          <w:rFonts w:cs="Arial"/>
        </w:rPr>
        <w:t xml:space="preserve">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7E0608" w:rsidRDefault="007E0608">
      <w:pPr>
        <w:pStyle w:val="Standard"/>
        <w:jc w:val="both"/>
        <w:rPr>
          <w:rFonts w:cs="Arial"/>
        </w:rPr>
      </w:pPr>
    </w:p>
    <w:p w:rsidR="007E0608" w:rsidRDefault="006D779A">
      <w:pPr>
        <w:pStyle w:val="Standard"/>
        <w:numPr>
          <w:ilvl w:val="0"/>
          <w:numId w:val="16"/>
        </w:numPr>
        <w:jc w:val="both"/>
        <w:rPr>
          <w:rFonts w:cs="Arial"/>
        </w:rPr>
      </w:pPr>
      <w:r>
        <w:rPr>
          <w:rFonts w:cs="Arial"/>
        </w:rPr>
        <w:t>Уговор о приступу систему са оператором система на који је објекат крајњег купца прикључен;</w:t>
      </w:r>
    </w:p>
    <w:p w:rsidR="007E0608" w:rsidRDefault="006D779A">
      <w:pPr>
        <w:pStyle w:val="Standard"/>
        <w:numPr>
          <w:ilvl w:val="0"/>
          <w:numId w:val="6"/>
        </w:numPr>
        <w:jc w:val="both"/>
        <w:rPr>
          <w:rFonts w:cs="Arial"/>
        </w:rPr>
      </w:pPr>
      <w:r>
        <w:rPr>
          <w:rFonts w:cs="Arial"/>
        </w:rPr>
        <w:t>Уговор којим преузима балансну одговорност за места примопредаје крајњег купца.</w:t>
      </w:r>
    </w:p>
    <w:p w:rsidR="007E0608" w:rsidRDefault="007E0608">
      <w:pPr>
        <w:pStyle w:val="Standard"/>
        <w:tabs>
          <w:tab w:val="left" w:pos="720"/>
        </w:tabs>
        <w:spacing w:line="100" w:lineRule="atLeast"/>
        <w:ind w:left="720"/>
        <w:jc w:val="both"/>
        <w:rPr>
          <w:rFonts w:eastAsia="TimesNewRomanPSMT, ''Times New" w:cs="Arial"/>
          <w:b/>
          <w:bCs/>
          <w:i/>
          <w:iCs/>
          <w:color w:val="000000"/>
        </w:rPr>
      </w:pPr>
    </w:p>
    <w:p w:rsidR="007E0608" w:rsidRDefault="007E0608">
      <w:pPr>
        <w:pStyle w:val="Standard"/>
        <w:ind w:left="720"/>
        <w:jc w:val="both"/>
        <w:rPr>
          <w:rFonts w:cs="Arial"/>
        </w:rPr>
      </w:pPr>
    </w:p>
    <w:p w:rsidR="007E0608" w:rsidRDefault="006D779A">
      <w:pPr>
        <w:pStyle w:val="Standard"/>
        <w:jc w:val="both"/>
        <w:rPr>
          <w:rFonts w:cs="Arial"/>
          <w:b/>
          <w:bCs/>
          <w:i/>
          <w:iCs/>
        </w:rPr>
      </w:pPr>
      <w:r>
        <w:rPr>
          <w:rFonts w:cs="Arial"/>
          <w:b/>
          <w:bCs/>
          <w:i/>
          <w:iCs/>
        </w:rPr>
        <w:t>10. ВАЛУТА И НАЧИН НА КОЈИ МОРА ДА БУДЕ НАВЕДЕНА И ИЗРАЖЕНА ЦЕНА У ПОНУДИ</w:t>
      </w:r>
    </w:p>
    <w:p w:rsidR="007E0608" w:rsidRDefault="007E0608">
      <w:pPr>
        <w:pStyle w:val="Standard"/>
        <w:jc w:val="both"/>
        <w:rPr>
          <w:rFonts w:cs="Arial"/>
          <w:b/>
          <w:bCs/>
          <w:i/>
          <w:iCs/>
        </w:rPr>
      </w:pPr>
    </w:p>
    <w:p w:rsidR="007E0608" w:rsidRDefault="006D779A">
      <w:pPr>
        <w:pStyle w:val="Standard"/>
        <w:jc w:val="both"/>
      </w:pPr>
      <w:r>
        <w:rPr>
          <w:rFonts w:cs="Arial"/>
          <w:iCs/>
        </w:rPr>
        <w:tab/>
        <w:t xml:space="preserve">Цена у понуди исказује се у динарима  са укљученом баласном одговорношћу, са и без акцизе и  пореза на додатну вредност по </w:t>
      </w:r>
      <w:r>
        <w:rPr>
          <w:rFonts w:cs="Arial"/>
          <w:b/>
          <w:bCs/>
          <w:iCs/>
        </w:rPr>
        <w:t xml:space="preserve">1 kWh </w:t>
      </w:r>
      <w:r>
        <w:rPr>
          <w:rFonts w:cs="Arial"/>
          <w:iCs/>
        </w:rPr>
        <w:t>за бројило, с тим да ће се за оцену понуде узимати у обзир цена без пореза на додату вредност и акциза. Цену је потребно изразити нумерички са две децимале.</w:t>
      </w:r>
    </w:p>
    <w:p w:rsidR="007E0608" w:rsidRDefault="006D779A">
      <w:pPr>
        <w:pStyle w:val="Standard"/>
        <w:jc w:val="both"/>
      </w:pPr>
      <w:r>
        <w:rPr>
          <w:rFonts w:cs="Arial"/>
          <w:iCs/>
        </w:rPr>
        <w:tab/>
        <w:t>С тим да се наручилац обавезује да плати снабдевачу по закључењу уговора и трошкове приступа дистрибутивном систему и трошкове накнаде за подстицај повлашћених произвођача електричне енергије и све друге трошкове.</w:t>
      </w:r>
    </w:p>
    <w:p w:rsidR="007E0608" w:rsidRDefault="006D779A">
      <w:pPr>
        <w:pStyle w:val="Standard"/>
        <w:jc w:val="both"/>
      </w:pPr>
      <w:r>
        <w:rPr>
          <w:rFonts w:cs="Arial"/>
          <w:iCs/>
        </w:rPr>
        <w:t xml:space="preserve"> </w:t>
      </w:r>
    </w:p>
    <w:p w:rsidR="007E0608" w:rsidRDefault="006D779A">
      <w:pPr>
        <w:pStyle w:val="Standard"/>
        <w:jc w:val="both"/>
        <w:rPr>
          <w:rFonts w:cs="Arial"/>
          <w:iCs/>
        </w:rPr>
      </w:pPr>
      <w:r>
        <w:rPr>
          <w:rFonts w:cs="Arial"/>
          <w:iCs/>
        </w:rPr>
        <w:tab/>
        <w:t>Трошкови приступа дистрибутивном систему електричне енергије и трошкови накнаде за подстицај повлашћених произвођача обрачунавају се у складу са прописима Републике Србије и исти су заједно са обрачунатом акцизом и ПДВ-ом на вредност утрошене електричне енергије саставни део рачуна који се обавезује да плати наручилац.</w:t>
      </w:r>
    </w:p>
    <w:p w:rsidR="007E0608" w:rsidRDefault="006D779A">
      <w:pPr>
        <w:pStyle w:val="Standard"/>
        <w:jc w:val="both"/>
        <w:rPr>
          <w:rFonts w:cs="Arial"/>
          <w:iCs/>
        </w:rPr>
      </w:pPr>
      <w:r>
        <w:rPr>
          <w:rFonts w:cs="Arial"/>
          <w:iCs/>
        </w:rPr>
        <w:t>Ако понуђена цена укључује увозну царину  и друге дажбине , понуђач је дужан да тај део одвојено искаже у динарима. Уколико је понуђач нерезидент , Наручилац задржава права рефундације царинских даџбина.</w:t>
      </w:r>
    </w:p>
    <w:p w:rsidR="007E0608" w:rsidRDefault="006D779A">
      <w:pPr>
        <w:pStyle w:val="Standard"/>
        <w:jc w:val="both"/>
        <w:rPr>
          <w:rFonts w:cs="Arial"/>
          <w:iCs/>
        </w:rPr>
      </w:pPr>
      <w:r>
        <w:rPr>
          <w:rFonts w:cs="Arial"/>
          <w:iCs/>
        </w:rPr>
        <w:t>Цена је фиксна и не може се повећавати.</w:t>
      </w:r>
    </w:p>
    <w:p w:rsidR="007E0608" w:rsidRDefault="006D779A">
      <w:pPr>
        <w:pStyle w:val="Standard"/>
        <w:jc w:val="both"/>
      </w:pPr>
      <w:r>
        <w:rPr>
          <w:rFonts w:cs="Arial"/>
          <w:iCs/>
        </w:rPr>
        <w:t xml:space="preserve">Наручилац – купац задржава право да у случају смањења цене струје на  домаћем тржишту у односу на уговорну јединичну цену, захтева од Продавца умањење цене, што ће бити предмет Анекса уговора, а у циљу обезбеђивања равноправног положаја крајњих купаца електричне енергије, сходно члану </w:t>
      </w:r>
      <w:r>
        <w:rPr>
          <w:rFonts w:cs="Arial"/>
        </w:rPr>
        <w:t>143. став 1. Закона о енергетици.</w:t>
      </w:r>
    </w:p>
    <w:p w:rsidR="007E0608" w:rsidRDefault="006D779A">
      <w:pPr>
        <w:pStyle w:val="Standard"/>
        <w:tabs>
          <w:tab w:val="left" w:pos="0"/>
        </w:tabs>
        <w:spacing w:line="100" w:lineRule="atLeast"/>
        <w:jc w:val="both"/>
        <w:rPr>
          <w:rFonts w:eastAsia="TimesNewRomanPSMT, ''Times New" w:cs="Arial"/>
          <w:color w:val="000000"/>
        </w:rPr>
      </w:pPr>
      <w:r>
        <w:rPr>
          <w:rFonts w:eastAsia="TimesNewRomanPSMT, ''Times New" w:cs="Arial"/>
          <w:color w:val="000000"/>
        </w:rPr>
        <w:t>Ако је у понуди исказана неуобичајено ниска цена, наручилац ће поступити у складу са чланом 92. Закона.</w:t>
      </w:r>
    </w:p>
    <w:p w:rsidR="007E0608" w:rsidRDefault="007E0608">
      <w:pPr>
        <w:pStyle w:val="Standard"/>
        <w:tabs>
          <w:tab w:val="left" w:pos="0"/>
        </w:tabs>
        <w:spacing w:line="100" w:lineRule="atLeast"/>
        <w:jc w:val="both"/>
        <w:rPr>
          <w:rFonts w:eastAsia="TimesNewRomanPSMT, ''Times New" w:cs="Arial"/>
          <w:b/>
          <w:bCs/>
          <w:i/>
          <w:iCs/>
          <w:color w:val="000000"/>
        </w:rPr>
      </w:pPr>
    </w:p>
    <w:p w:rsidR="007E0608" w:rsidRDefault="006D779A">
      <w:pPr>
        <w:pStyle w:val="Standard"/>
        <w:jc w:val="both"/>
        <w:rPr>
          <w:rFonts w:cs="Arial"/>
          <w:b/>
          <w:i/>
          <w:iCs/>
        </w:rPr>
      </w:pPr>
      <w:r>
        <w:rPr>
          <w:rFonts w:cs="Arial"/>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7E0608" w:rsidRDefault="007E0608">
      <w:pPr>
        <w:pStyle w:val="Standard"/>
        <w:jc w:val="both"/>
        <w:rPr>
          <w:rFonts w:cs="Arial"/>
          <w:b/>
          <w:i/>
          <w:iCs/>
        </w:rPr>
      </w:pPr>
    </w:p>
    <w:p w:rsidR="007E0608" w:rsidRDefault="006D779A">
      <w:pPr>
        <w:pStyle w:val="Standard"/>
        <w:jc w:val="both"/>
        <w:rPr>
          <w:rFonts w:eastAsia="TimesNewRomanPSMT, ''Times New" w:cs="Arial"/>
          <w:bCs/>
          <w:iCs/>
        </w:rPr>
      </w:pPr>
      <w:r>
        <w:rPr>
          <w:rFonts w:eastAsia="TimesNewRomanPSMT, ''Times New" w:cs="Arial"/>
          <w:bCs/>
          <w:iCs/>
        </w:rPr>
        <w:t>Подаци о пореским обавезама се могу добити у Пореској управи, Министарства финансија и привреде.</w:t>
      </w:r>
    </w:p>
    <w:p w:rsidR="007E0608" w:rsidRDefault="006D779A">
      <w:pPr>
        <w:pStyle w:val="Standard"/>
        <w:jc w:val="both"/>
        <w:rPr>
          <w:rFonts w:eastAsia="TimesNewRomanPSMT, ''Times New" w:cs="Arial"/>
          <w:bCs/>
          <w:iCs/>
        </w:rPr>
      </w:pPr>
      <w:r>
        <w:rPr>
          <w:rFonts w:eastAsia="TimesNewRomanPSMT, ''Times New"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E0608" w:rsidRDefault="006D779A">
      <w:pPr>
        <w:pStyle w:val="Standard"/>
        <w:tabs>
          <w:tab w:val="left" w:pos="0"/>
        </w:tabs>
        <w:spacing w:line="100" w:lineRule="atLeast"/>
        <w:jc w:val="both"/>
        <w:rPr>
          <w:rFonts w:eastAsia="TimesNewRomanPSMT, ''Times New" w:cs="Arial"/>
          <w:color w:val="000000"/>
          <w:lang w:val="sr-Cyrl-RS"/>
        </w:rPr>
      </w:pPr>
      <w:r>
        <w:rPr>
          <w:rFonts w:eastAsia="TimesNewRomanPSMT, ''Times New" w:cs="Arial"/>
          <w:color w:val="000000"/>
        </w:rPr>
        <w:t>Подаци о заштити при запошљавању и условима рада се могу добити у Министарству рада, запошљавања и социјалне политике.</w:t>
      </w:r>
    </w:p>
    <w:p w:rsidR="0061286C" w:rsidRDefault="0061286C">
      <w:pPr>
        <w:pStyle w:val="Standard"/>
        <w:tabs>
          <w:tab w:val="left" w:pos="0"/>
        </w:tabs>
        <w:spacing w:line="100" w:lineRule="atLeast"/>
        <w:jc w:val="both"/>
        <w:rPr>
          <w:rFonts w:eastAsia="TimesNewRomanPSMT, ''Times New" w:cs="Arial"/>
          <w:color w:val="000000"/>
          <w:lang w:val="sr-Cyrl-RS"/>
        </w:rPr>
      </w:pPr>
    </w:p>
    <w:p w:rsidR="0061286C" w:rsidRDefault="0061286C">
      <w:pPr>
        <w:pStyle w:val="Standard"/>
        <w:tabs>
          <w:tab w:val="left" w:pos="0"/>
        </w:tabs>
        <w:spacing w:line="100" w:lineRule="atLeast"/>
        <w:jc w:val="both"/>
        <w:rPr>
          <w:rFonts w:eastAsia="TimesNewRomanPSMT, ''Times New" w:cs="Arial"/>
          <w:color w:val="000000"/>
          <w:lang w:val="sr-Cyrl-RS"/>
        </w:rPr>
      </w:pPr>
    </w:p>
    <w:p w:rsidR="001539C2" w:rsidRPr="0061286C" w:rsidRDefault="001539C2">
      <w:pPr>
        <w:pStyle w:val="Standard"/>
        <w:tabs>
          <w:tab w:val="left" w:pos="0"/>
        </w:tabs>
        <w:spacing w:line="100" w:lineRule="atLeast"/>
        <w:jc w:val="both"/>
        <w:rPr>
          <w:rFonts w:eastAsia="TimesNewRomanPSMT, ''Times New" w:cs="Arial"/>
          <w:color w:val="000000"/>
          <w:lang w:val="sr-Cyrl-RS"/>
        </w:rPr>
      </w:pPr>
    </w:p>
    <w:p w:rsidR="007E0608" w:rsidRDefault="006D779A">
      <w:pPr>
        <w:pStyle w:val="Standard"/>
        <w:jc w:val="both"/>
        <w:rPr>
          <w:rFonts w:cs="Arial"/>
          <w:b/>
          <w:bCs/>
          <w:i/>
        </w:rPr>
      </w:pPr>
      <w:r>
        <w:rPr>
          <w:rFonts w:cs="Arial"/>
          <w:b/>
          <w:bCs/>
          <w:i/>
        </w:rPr>
        <w:t>13. ЗАШТИТА ПОВЕРЉИВОСТИ ПОДАТАКА КОЈЕ НАРУЧИЛАЦ СТАВЉА ПОНУЂАЧИМА НА РАСПОЛАГАЊЕ, УКЉУЧУЈУЋИ И ЊИХОВЕ ПОДИЗВОЂАЧЕ</w:t>
      </w:r>
    </w:p>
    <w:p w:rsidR="007E0608" w:rsidRDefault="006D779A">
      <w:pPr>
        <w:pStyle w:val="Standard"/>
        <w:spacing w:before="120" w:after="120"/>
        <w:jc w:val="both"/>
        <w:rPr>
          <w:rFonts w:cs="Arial"/>
        </w:rPr>
      </w:pPr>
      <w:r>
        <w:rPr>
          <w:rFonts w:cs="Arial"/>
        </w:rPr>
        <w:t>Предметна набавка не садржи поверљиве информације које наручилац ставља на располагање.</w:t>
      </w:r>
    </w:p>
    <w:p w:rsidR="007E0608" w:rsidRDefault="006D779A">
      <w:pPr>
        <w:pStyle w:val="Standard"/>
        <w:spacing w:before="120" w:after="120"/>
        <w:jc w:val="both"/>
        <w:rPr>
          <w:rFonts w:cs="Arial"/>
        </w:rPr>
      </w:pPr>
      <w:r>
        <w:rPr>
          <w:rFonts w:cs="Arial"/>
        </w:rPr>
        <w:t>Наручилац је дужан да чува као поверљиве све податке о понуђачима садржане у понуди које је као такве у складу са законом  понуђач означио у понуди , одбије давање информације која би значила поведу поверљивости података добијених у понуди , чува као пословну тајну имена заитересованих лица, понуђача као и податке о поднетим понудама до отварања понуда.</w:t>
      </w:r>
    </w:p>
    <w:p w:rsidR="007E0608" w:rsidRDefault="006D779A">
      <w:pPr>
        <w:pStyle w:val="Standard"/>
        <w:spacing w:before="120" w:after="120"/>
        <w:jc w:val="both"/>
        <w:rPr>
          <w:rFonts w:cs="Arial"/>
        </w:rPr>
      </w:pPr>
      <w:r>
        <w:rPr>
          <w:rFonts w:cs="Arial"/>
        </w:rPr>
        <w:t>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 поверљив део мора бити подвучен црвено а у истом реду уз десну ивицу мора бити стављена ознака „ПОВЕРЉИВО“. Наручилац не одоговара за поверљивост података који нису означени на наведни начин.</w:t>
      </w:r>
    </w:p>
    <w:p w:rsidR="007E0608" w:rsidRDefault="006D779A">
      <w:pPr>
        <w:pStyle w:val="Standard"/>
        <w:spacing w:before="120" w:after="120"/>
        <w:jc w:val="both"/>
        <w:rPr>
          <w:rFonts w:cs="Arial"/>
        </w:rPr>
      </w:pPr>
      <w:r>
        <w:rPr>
          <w:rFonts w:cs="Arial"/>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E0608" w:rsidRDefault="007E0608">
      <w:pPr>
        <w:pStyle w:val="Standard"/>
        <w:jc w:val="both"/>
        <w:rPr>
          <w:rFonts w:cs="Arial"/>
          <w:color w:val="FF0000"/>
        </w:rPr>
      </w:pPr>
    </w:p>
    <w:p w:rsidR="007E0608" w:rsidRDefault="006D779A">
      <w:pPr>
        <w:pStyle w:val="Standard"/>
        <w:jc w:val="both"/>
        <w:rPr>
          <w:rFonts w:cs="Arial"/>
          <w:b/>
          <w:bCs/>
        </w:rPr>
      </w:pPr>
      <w:r>
        <w:rPr>
          <w:rFonts w:cs="Arial"/>
          <w:b/>
          <w:bCs/>
        </w:rPr>
        <w:t>14. ДОДАТНЕ ИНФОРМАЦИЈЕ ИЛИ ПОЈАШЊЕЊА У ВЕЗИ СА ПРИПРЕМАЊЕМ ПОНУДЕ</w:t>
      </w:r>
    </w:p>
    <w:p w:rsidR="007E0608" w:rsidRDefault="007E0608">
      <w:pPr>
        <w:pStyle w:val="Standard"/>
        <w:jc w:val="both"/>
        <w:rPr>
          <w:rFonts w:cs="Arial"/>
          <w:b/>
          <w:bCs/>
        </w:rPr>
      </w:pPr>
    </w:p>
    <w:p w:rsidR="007E0608" w:rsidRDefault="006D779A">
      <w:pPr>
        <w:pStyle w:val="Standard"/>
        <w:jc w:val="both"/>
      </w:pPr>
      <w:r>
        <w:rPr>
          <w:rFonts w:cs="Arial"/>
        </w:rPr>
        <w:t xml:space="preserve">Заинтересовано лице може, у писаном облику </w:t>
      </w:r>
      <w:r>
        <w:rPr>
          <w:rFonts w:cs="Arial"/>
          <w:i/>
          <w:iCs/>
        </w:rPr>
        <w:t>[</w:t>
      </w:r>
      <w:r>
        <w:rPr>
          <w:rFonts w:cs="Arial"/>
          <w:i/>
        </w:rPr>
        <w:t xml:space="preserve">путем поште на адресу наручиоца </w:t>
      </w:r>
      <w:r w:rsidR="00C44CE3" w:rsidRPr="00C44CE3">
        <w:rPr>
          <w:rFonts w:eastAsia="TimesNewRomanPSMT, ''Times New" w:cs="Arial"/>
          <w:bCs/>
          <w:i/>
          <w:lang w:val="sr-Cyrl-RS"/>
        </w:rPr>
        <w:t>Студентски центар „Бор“ улица Краља Петра Првог бр 14</w:t>
      </w:r>
      <w:r w:rsidR="00C44CE3" w:rsidRPr="00C44CE3">
        <w:rPr>
          <w:rFonts w:eastAsia="TimesNewRomanPSMT, ''Times New" w:cs="Arial"/>
          <w:bCs/>
          <w:i/>
        </w:rPr>
        <w:t>, 19210 Бор</w:t>
      </w:r>
      <w:r>
        <w:rPr>
          <w:rFonts w:cs="Arial"/>
          <w:i/>
        </w:rPr>
        <w:t xml:space="preserve"> или непосредно предајом пријемној канцеларији у току радног времена, </w:t>
      </w:r>
      <w:r>
        <w:rPr>
          <w:rFonts w:cs="Arial"/>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7E0608" w:rsidRDefault="006D779A">
      <w:pPr>
        <w:pStyle w:val="Standard"/>
        <w:jc w:val="both"/>
        <w:rPr>
          <w:rFonts w:cs="Arial"/>
        </w:rPr>
      </w:pPr>
      <w:r>
        <w:rPr>
          <w:rFonts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7E0608" w:rsidRPr="001539C2" w:rsidRDefault="006D779A">
      <w:pPr>
        <w:pStyle w:val="Standard"/>
        <w:jc w:val="both"/>
        <w:rPr>
          <w:lang w:val="sr-Cyrl-RS"/>
        </w:rPr>
      </w:pPr>
      <w:r>
        <w:rPr>
          <w:rFonts w:cs="Arial"/>
        </w:rPr>
        <w:t>Додатне информације или појашњења упућују се са напоменом „Захтев за додатним информацијама или појашњењима конкурсне документације,</w:t>
      </w:r>
      <w:r w:rsidR="00C86093">
        <w:rPr>
          <w:rFonts w:eastAsia="TimesNewRomanPS-BoldMT" w:cs="Arial"/>
          <w:bCs/>
        </w:rPr>
        <w:t xml:space="preserve"> ЈН</w:t>
      </w:r>
      <w:r w:rsidR="00C86093">
        <w:rPr>
          <w:rFonts w:eastAsia="TimesNewRomanPS-BoldMT" w:cs="Arial"/>
          <w:bCs/>
          <w:lang w:val="sr-Cyrl-CS"/>
        </w:rPr>
        <w:t>ОП</w:t>
      </w:r>
      <w:r>
        <w:rPr>
          <w:rFonts w:eastAsia="TimesNewRomanPS-BoldMT" w:cs="Arial"/>
          <w:bCs/>
        </w:rPr>
        <w:t xml:space="preserve"> </w:t>
      </w:r>
      <w:r w:rsidR="00C86093">
        <w:rPr>
          <w:rFonts w:eastAsia="TimesNewRomanPS-BoldMT" w:cs="Arial"/>
          <w:bCs/>
          <w:lang w:val="sr-Cyrl-RS"/>
        </w:rPr>
        <w:t>-2/2017</w:t>
      </w:r>
      <w:r>
        <w:rPr>
          <w:rFonts w:eastAsia="TimesNewRomanPS-BoldMT" w:cs="Arial"/>
          <w:bCs/>
        </w:rPr>
        <w:t xml:space="preserve"> </w:t>
      </w:r>
    </w:p>
    <w:p w:rsidR="007E0608" w:rsidRDefault="006D779A">
      <w:pPr>
        <w:pStyle w:val="Standard"/>
        <w:jc w:val="both"/>
        <w:rPr>
          <w:rFonts w:cs="Arial"/>
        </w:rPr>
      </w:pPr>
      <w:r>
        <w:rPr>
          <w:rFonts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E0608" w:rsidRDefault="006D779A">
      <w:pPr>
        <w:pStyle w:val="Standard"/>
        <w:jc w:val="both"/>
      </w:pPr>
      <w:r>
        <w:rPr>
          <w:rFonts w:cs="Arial"/>
        </w:rPr>
        <w:t>По истеку рока предвиђеног за подношење понуда наручилац не може да мења нити да допуњује конкурсну документацију.</w:t>
      </w:r>
    </w:p>
    <w:p w:rsidR="007E0608" w:rsidRDefault="006D779A">
      <w:pPr>
        <w:pStyle w:val="Standard"/>
        <w:jc w:val="both"/>
      </w:pPr>
      <w:r>
        <w:rPr>
          <w:rFonts w:cs="Arial"/>
        </w:rPr>
        <w:t>Тражење додатних информација или појашњења у вези са припремањем понуде телефоном није дозвољено.</w:t>
      </w:r>
    </w:p>
    <w:p w:rsidR="007E0608" w:rsidRDefault="006D779A">
      <w:pPr>
        <w:pStyle w:val="Standard"/>
        <w:jc w:val="both"/>
        <w:rPr>
          <w:rFonts w:cs="Arial"/>
          <w:bCs/>
        </w:rPr>
      </w:pPr>
      <w:r>
        <w:rPr>
          <w:rFonts w:cs="Arial"/>
          <w:bCs/>
        </w:rPr>
        <w:t>Комуникација у поступку јавне набавке врши се искључиво на начин одређен чланом 20. Закона.</w:t>
      </w:r>
    </w:p>
    <w:p w:rsidR="007E0608" w:rsidRDefault="006D779A">
      <w:pPr>
        <w:pStyle w:val="Standard"/>
        <w:jc w:val="both"/>
        <w:rPr>
          <w:rFonts w:cs="Arial"/>
          <w:b/>
          <w:bCs/>
        </w:rPr>
      </w:pPr>
      <w:r>
        <w:rPr>
          <w:rFonts w:cs="Arial"/>
          <w:b/>
          <w:bCs/>
        </w:rPr>
        <w:t>15. ДОДАТНА ОБЈАШЊЕЊА ОД ПОНУЂАЧА ПОСЛЕ ОТВАРАЊА ПОНУДА И КОНТРОЛА КОД ПОНУЂАЧА ОДНОСНО ЊЕГОВОГ ПОДИЗВОЂАЧА</w:t>
      </w:r>
    </w:p>
    <w:p w:rsidR="007E0608" w:rsidRDefault="007E0608">
      <w:pPr>
        <w:pStyle w:val="Standard"/>
        <w:jc w:val="both"/>
        <w:rPr>
          <w:rFonts w:cs="Arial"/>
          <w:b/>
          <w:bCs/>
        </w:rPr>
      </w:pPr>
    </w:p>
    <w:p w:rsidR="007E0608" w:rsidRDefault="006D779A">
      <w:pPr>
        <w:pStyle w:val="Standard"/>
        <w:jc w:val="both"/>
        <w:rPr>
          <w:rFonts w:cs="Arial"/>
        </w:rPr>
      </w:pPr>
      <w:r>
        <w:rPr>
          <w:rFonts w:cs="Arial"/>
        </w:rPr>
        <w:t>После отварања понуда наручилац може приликом стручне оцене понуда да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E0608" w:rsidRDefault="006D779A">
      <w:pPr>
        <w:pStyle w:val="Standard"/>
        <w:tabs>
          <w:tab w:val="left" w:pos="-135"/>
          <w:tab w:val="left" w:pos="0"/>
          <w:tab w:val="left" w:pos="120"/>
        </w:tabs>
        <w:jc w:val="both"/>
      </w:pPr>
      <w:r>
        <w:rPr>
          <w:rFonts w:eastAsia="TimesNewRomanPSMT, ''Times New" w:cs="Arial"/>
          <w:bCs/>
        </w:rPr>
        <w:t>Уколико наручилац оцени да су потребна додатна објашњења или је потребно извршити</w:t>
      </w:r>
      <w:r>
        <w:rPr>
          <w:rFonts w:cs="Arial"/>
        </w:rPr>
        <w:t xml:space="preserve"> контролу (увид) код понуђача, односно његовог подизвођача</w:t>
      </w:r>
      <w:r>
        <w:rPr>
          <w:rFonts w:eastAsia="TimesNewRomanPSMT, ''Times New" w:cs="Arial"/>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7E0608" w:rsidRDefault="006D779A">
      <w:pPr>
        <w:pStyle w:val="Standard"/>
        <w:tabs>
          <w:tab w:val="left" w:pos="-135"/>
          <w:tab w:val="left" w:pos="0"/>
          <w:tab w:val="left" w:pos="120"/>
        </w:tabs>
        <w:jc w:val="both"/>
        <w:rPr>
          <w:rFonts w:cs="Arial"/>
        </w:rPr>
      </w:pPr>
      <w:r>
        <w:rPr>
          <w:rFonts w:cs="Arial"/>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E0608" w:rsidRDefault="006D779A">
      <w:pPr>
        <w:pStyle w:val="Standard"/>
        <w:tabs>
          <w:tab w:val="left" w:pos="-135"/>
          <w:tab w:val="left" w:pos="0"/>
          <w:tab w:val="left" w:pos="120"/>
        </w:tabs>
        <w:jc w:val="both"/>
        <w:rPr>
          <w:rFonts w:cs="Arial"/>
        </w:rPr>
      </w:pPr>
      <w:r>
        <w:rPr>
          <w:rFonts w:cs="Arial"/>
        </w:rPr>
        <w:t>У случају разлике између јединичне и укупне цене, меродавна је јединична цена.</w:t>
      </w:r>
    </w:p>
    <w:p w:rsidR="007E0608" w:rsidRDefault="006D779A">
      <w:pPr>
        <w:pStyle w:val="Standard"/>
        <w:tabs>
          <w:tab w:val="left" w:pos="0"/>
        </w:tabs>
        <w:spacing w:line="100" w:lineRule="atLeast"/>
        <w:jc w:val="both"/>
        <w:rPr>
          <w:rFonts w:eastAsia="TimesNewRomanPSMT, ''Times New" w:cs="Arial"/>
          <w:b/>
          <w:bCs/>
          <w:i/>
          <w:iCs/>
          <w:color w:val="000000"/>
        </w:rPr>
      </w:pPr>
      <w:r>
        <w:rPr>
          <w:rFonts w:eastAsia="TimesNewRomanPSMT, ''Times New" w:cs="Arial"/>
          <w:b/>
          <w:bCs/>
          <w:i/>
          <w:iCs/>
          <w:color w:val="000000"/>
        </w:rPr>
        <w:t>Ако се понуђач не сагласи са исправком рачунских грешака, наручилац ће његову понуду одбити као неприхватљиву.</w:t>
      </w:r>
    </w:p>
    <w:p w:rsidR="007D44F2" w:rsidRDefault="007D44F2">
      <w:pPr>
        <w:pStyle w:val="Standard"/>
        <w:tabs>
          <w:tab w:val="left" w:pos="0"/>
        </w:tabs>
        <w:spacing w:line="100" w:lineRule="atLeast"/>
        <w:jc w:val="both"/>
        <w:rPr>
          <w:rFonts w:eastAsia="TimesNewRomanPSMT, ''Times New" w:cs="Arial"/>
          <w:b/>
          <w:bCs/>
          <w:i/>
          <w:iCs/>
          <w:color w:val="000000"/>
        </w:rPr>
      </w:pPr>
    </w:p>
    <w:p w:rsidR="007E0608" w:rsidRDefault="006D779A">
      <w:pPr>
        <w:pStyle w:val="Standard"/>
        <w:jc w:val="both"/>
        <w:rPr>
          <w:rFonts w:cs="Arial"/>
          <w:b/>
          <w:bCs/>
        </w:rPr>
      </w:pPr>
      <w:r>
        <w:rPr>
          <w:rFonts w:cs="Arial"/>
          <w:b/>
          <w:bCs/>
        </w:rPr>
        <w:t>17. ВРСТА КРИТЕРИЈУМА ЗА ДОДЕЛУ УГОВОРА</w:t>
      </w:r>
    </w:p>
    <w:p w:rsidR="007E0608" w:rsidRDefault="007E0608">
      <w:pPr>
        <w:pStyle w:val="Standard"/>
        <w:jc w:val="both"/>
      </w:pPr>
    </w:p>
    <w:p w:rsidR="007E0608" w:rsidRDefault="006D779A">
      <w:pPr>
        <w:pStyle w:val="Standard"/>
        <w:jc w:val="both"/>
      </w:pPr>
      <w:r>
        <w:rPr>
          <w:rFonts w:cs="Arial"/>
        </w:rPr>
        <w:tab/>
        <w:t xml:space="preserve">Избор најповољније понуде ће се извршити применом критеријума </w:t>
      </w:r>
      <w:r>
        <w:rPr>
          <w:rFonts w:cs="Arial"/>
          <w:b/>
          <w:bCs/>
        </w:rPr>
        <w:t>„Најнижа понуђена цена“.</w:t>
      </w:r>
    </w:p>
    <w:p w:rsidR="007E0608" w:rsidRDefault="007E0608">
      <w:pPr>
        <w:pStyle w:val="Standard"/>
        <w:jc w:val="both"/>
        <w:rPr>
          <w:rFonts w:cs="Arial"/>
          <w:b/>
          <w:bCs/>
          <w:i/>
          <w:iCs/>
        </w:rPr>
      </w:pPr>
    </w:p>
    <w:p w:rsidR="007E0608" w:rsidRDefault="006D779A">
      <w:pPr>
        <w:pStyle w:val="Standard"/>
        <w:numPr>
          <w:ilvl w:val="0"/>
          <w:numId w:val="17"/>
        </w:numPr>
        <w:tabs>
          <w:tab w:val="left" w:pos="0"/>
        </w:tabs>
        <w:spacing w:line="100" w:lineRule="atLeast"/>
        <w:jc w:val="both"/>
        <w:rPr>
          <w:rFonts w:eastAsia="TimesNewRomanPSMT, ''Times New" w:cs="Arial"/>
          <w:b/>
          <w:bCs/>
          <w:i/>
          <w:iCs/>
          <w:color w:val="000000"/>
        </w:rPr>
      </w:pPr>
      <w:r>
        <w:rPr>
          <w:rFonts w:eastAsia="TimesNewRomanPSMT, ''Times New" w:cs="Arial"/>
          <w:b/>
          <w:bCs/>
          <w:i/>
          <w:iCs/>
          <w:color w:val="000000"/>
        </w:rPr>
        <w:t>КРИТЕРИЈУМ НА ОСНОВУ КОЈИХ ЋЕ НАРУЧИЛАЦ ИЗВРШИТИ ДОДЕЛУ УГОВОРА У СИТУАЦИЈИ КАДА ПОСТОЈЕ ДВЕ ИЛИ ВИШЕ ПОНУДА СА ИСТОМ ПОНУЂЕНОМ ЦЕНОМ</w:t>
      </w:r>
    </w:p>
    <w:p w:rsidR="007E0608" w:rsidRPr="00C86093" w:rsidRDefault="006D779A">
      <w:pPr>
        <w:pStyle w:val="Standard"/>
        <w:tabs>
          <w:tab w:val="left" w:pos="0"/>
        </w:tabs>
        <w:spacing w:line="100" w:lineRule="atLeast"/>
        <w:jc w:val="both"/>
        <w:rPr>
          <w:lang w:val="sr-Cyrl-CS"/>
        </w:rPr>
      </w:pPr>
      <w:r>
        <w:rPr>
          <w:rFonts w:eastAsia="TimesNewRomanPSMT, ''Times New" w:cs="Arial"/>
          <w:b/>
          <w:bCs/>
          <w:i/>
          <w:iCs/>
          <w:color w:val="000000"/>
        </w:rPr>
        <w:t xml:space="preserve">  </w:t>
      </w:r>
      <w:r>
        <w:rPr>
          <w:rFonts w:eastAsia="TimesNewRomanPSMT, ''Times New" w:cs="Arial"/>
          <w:b/>
          <w:bCs/>
          <w:i/>
          <w:iCs/>
          <w:color w:val="000000"/>
        </w:rPr>
        <w:tab/>
      </w:r>
      <w:r>
        <w:rPr>
          <w:rFonts w:eastAsia="TimesNewRomanPSMT, ''Times New" w:cs="Arial"/>
          <w:color w:val="000000"/>
        </w:rPr>
        <w:t xml:space="preserve">Наручилац задржава право да изабере понуђача </w:t>
      </w:r>
      <w:r w:rsidR="00964C85">
        <w:rPr>
          <w:rFonts w:eastAsia="TimesNewRomanPSMT, ''Times New" w:cs="Arial"/>
          <w:color w:val="000000"/>
          <w:lang w:val="sr-Cyrl-RS"/>
        </w:rPr>
        <w:t xml:space="preserve">који је понудио нижу цену за потрошача </w:t>
      </w:r>
      <w:r w:rsidR="004707E3">
        <w:rPr>
          <w:rFonts w:eastAsia="TimesNewRomanPSMT, ''Times New" w:cs="Arial"/>
          <w:color w:val="000000"/>
          <w:lang w:val="sr-Cyrl-RS"/>
        </w:rPr>
        <w:t>Студентски центар „Бор“</w:t>
      </w:r>
      <w:r w:rsidR="00964C85">
        <w:rPr>
          <w:rFonts w:eastAsia="TimesNewRomanPSMT, ''Times New" w:cs="Arial"/>
          <w:color w:val="000000"/>
          <w:lang w:val="sr-Cyrl-RS"/>
        </w:rPr>
        <w:t>, а</w:t>
      </w:r>
      <w:r>
        <w:rPr>
          <w:rFonts w:eastAsia="TimesNewRomanPSMT, ''Times New" w:cs="Arial"/>
          <w:color w:val="000000"/>
        </w:rPr>
        <w:t xml:space="preserve"> који испуњава све прописане услове конкурсном документацијом, по општим начелима и начелима заштите конкуренције које прописује Закон о јавним набавкама и  други прописи.</w:t>
      </w:r>
      <w:r w:rsidR="00C86093">
        <w:rPr>
          <w:rFonts w:eastAsia="TimesNewRomanPSMT, ''Times New" w:cs="Arial"/>
          <w:color w:val="000000"/>
          <w:lang w:val="sr-Cyrl-CS"/>
        </w:rPr>
        <w:t xml:space="preserve"> У случају понуда са истом ценом одабир ће се вршити по редоследу приспећа понуда</w:t>
      </w:r>
    </w:p>
    <w:p w:rsidR="007E0608" w:rsidRDefault="007E0608">
      <w:pPr>
        <w:pStyle w:val="Standard"/>
        <w:tabs>
          <w:tab w:val="left" w:pos="0"/>
        </w:tabs>
        <w:spacing w:line="100" w:lineRule="atLeast"/>
        <w:jc w:val="both"/>
        <w:rPr>
          <w:rFonts w:eastAsia="TimesNewRomanPSMT, ''Times New" w:cs="Arial"/>
          <w:b/>
          <w:bCs/>
          <w:i/>
          <w:iCs/>
          <w:color w:val="000000"/>
        </w:rPr>
      </w:pPr>
    </w:p>
    <w:p w:rsidR="007E0608" w:rsidRDefault="006D779A">
      <w:pPr>
        <w:pStyle w:val="Standard"/>
        <w:jc w:val="both"/>
      </w:pPr>
      <w:r>
        <w:rPr>
          <w:rFonts w:cs="Arial"/>
          <w:b/>
          <w:bCs/>
        </w:rPr>
        <w:t>19. ПОШТОВАЊЕ ОБАВЕЗА КОЈЕ ПРОИЗИЛАЗЕ ИЗ ВАЖЕЋИХ ПРОПИСА</w:t>
      </w:r>
    </w:p>
    <w:p w:rsidR="007E0608" w:rsidRDefault="007E0608">
      <w:pPr>
        <w:pStyle w:val="Standard"/>
        <w:jc w:val="both"/>
        <w:rPr>
          <w:rFonts w:cs="Arial"/>
          <w:b/>
          <w:bCs/>
        </w:rPr>
      </w:pPr>
    </w:p>
    <w:p w:rsidR="007E0608" w:rsidRDefault="006D779A">
      <w:pPr>
        <w:pStyle w:val="Standard"/>
        <w:tabs>
          <w:tab w:val="left" w:pos="0"/>
        </w:tabs>
        <w:spacing w:line="100" w:lineRule="atLeast"/>
        <w:jc w:val="both"/>
        <w:rPr>
          <w:rFonts w:eastAsia="TimesNewRomanPSMT, ''Times New" w:cs="Arial"/>
          <w:color w:val="000000"/>
        </w:rPr>
      </w:pPr>
      <w:r>
        <w:rPr>
          <w:rFonts w:eastAsia="TimesNewRomanPSMT, ''Times New" w:cs="Arial"/>
          <w:color w:val="00000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7E0608" w:rsidRDefault="006D779A">
      <w:pPr>
        <w:pStyle w:val="Standard"/>
        <w:tabs>
          <w:tab w:val="left" w:pos="0"/>
        </w:tabs>
        <w:spacing w:line="100" w:lineRule="atLeast"/>
        <w:jc w:val="both"/>
        <w:rPr>
          <w:rFonts w:eastAsia="TimesNewRomanPSMT, ''Times New" w:cs="Arial"/>
          <w:color w:val="000000"/>
        </w:rPr>
      </w:pPr>
      <w:r>
        <w:rPr>
          <w:rFonts w:eastAsia="TimesNewRomanPSMT, ''Times New" w:cs="Arial"/>
          <w:color w:val="000000"/>
        </w:rPr>
        <w:t xml:space="preserve">  (Образац изјаве из поглавља IV).</w:t>
      </w:r>
    </w:p>
    <w:p w:rsidR="007E0608" w:rsidRDefault="007E0608">
      <w:pPr>
        <w:pStyle w:val="Standard"/>
        <w:tabs>
          <w:tab w:val="left" w:pos="0"/>
        </w:tabs>
        <w:spacing w:line="100" w:lineRule="atLeast"/>
        <w:jc w:val="both"/>
        <w:rPr>
          <w:rFonts w:eastAsia="TimesNewRomanPSMT, ''Times New" w:cs="Arial"/>
          <w:b/>
          <w:bCs/>
          <w:i/>
          <w:iCs/>
          <w:color w:val="000000"/>
        </w:rPr>
      </w:pPr>
    </w:p>
    <w:p w:rsidR="007E0608" w:rsidRDefault="006D779A">
      <w:pPr>
        <w:pStyle w:val="Standard"/>
        <w:jc w:val="both"/>
        <w:rPr>
          <w:rFonts w:cs="Arial"/>
          <w:b/>
        </w:rPr>
      </w:pPr>
      <w:r>
        <w:rPr>
          <w:rFonts w:cs="Arial"/>
          <w:b/>
        </w:rPr>
        <w:t>20. КОРИШЋЕЊЕ ПАТЕНТА И ОДГОВОРНОСТ ЗА ПОВРЕДУ ЗАШТИЋЕНИХ ПРАВА ИНТЕЛЕКТУАЛНЕ СВОЈИНЕ ТРЕЋИХ ЛИЦА</w:t>
      </w:r>
    </w:p>
    <w:p w:rsidR="007E0608" w:rsidRDefault="006D779A">
      <w:pPr>
        <w:pStyle w:val="Standard"/>
        <w:tabs>
          <w:tab w:val="left" w:pos="0"/>
        </w:tabs>
        <w:spacing w:line="100" w:lineRule="atLeast"/>
        <w:jc w:val="both"/>
        <w:rPr>
          <w:rFonts w:eastAsia="TimesNewRomanPSMT, ''Times New" w:cs="Arial"/>
          <w:color w:val="000000"/>
        </w:rPr>
      </w:pPr>
      <w:r>
        <w:rPr>
          <w:rFonts w:eastAsia="TimesNewRomanPSMT, ''Times New" w:cs="Arial"/>
          <w:color w:val="000000"/>
        </w:rPr>
        <w:t>Накнаду за коришћење патената, као и одговорност за повреду заштићених права интелектуалне својине трећих лица сноси понуђач.</w:t>
      </w:r>
    </w:p>
    <w:p w:rsidR="007E0608" w:rsidRDefault="007E0608">
      <w:pPr>
        <w:pStyle w:val="Standard"/>
        <w:jc w:val="both"/>
        <w:rPr>
          <w:rFonts w:cs="Arial"/>
        </w:rPr>
      </w:pPr>
    </w:p>
    <w:p w:rsidR="007E0608" w:rsidRDefault="006D779A">
      <w:pPr>
        <w:pStyle w:val="Standard"/>
        <w:jc w:val="both"/>
        <w:rPr>
          <w:rFonts w:cs="Arial"/>
          <w:b/>
          <w:bCs/>
        </w:rPr>
      </w:pPr>
      <w:r>
        <w:rPr>
          <w:rFonts w:cs="Arial"/>
          <w:b/>
          <w:bCs/>
        </w:rPr>
        <w:t>21. НАЧИН И РОК ЗА ПОДНОШЕЊЕ ЗАХТЕВА ЗА ЗАШТИТУ ПРАВА ПОНУЂАЧА</w:t>
      </w:r>
    </w:p>
    <w:p w:rsidR="007E0608" w:rsidRDefault="006D779A">
      <w:pPr>
        <w:pStyle w:val="Standard"/>
        <w:jc w:val="both"/>
      </w:pPr>
      <w:r>
        <w:rPr>
          <w:rFonts w:eastAsia="TT1Ao00" w:cs="TT1Ao00"/>
        </w:rPr>
        <w:t>Захтев за заштиту права може да поднесе понуђач, подносилац пријаве, кандидат, односно заинтересовано лице</w:t>
      </w:r>
      <w:r>
        <w:rPr>
          <w:rFonts w:eastAsia="TT19o00" w:cs="TT19o00"/>
        </w:rPr>
        <w:t>,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7E0608" w:rsidRDefault="006D779A">
      <w:pPr>
        <w:pStyle w:val="Standard"/>
        <w:jc w:val="both"/>
        <w:rPr>
          <w:rFonts w:eastAsia="TT19o00" w:cs="TT19o00"/>
          <w:bCs/>
        </w:rPr>
      </w:pPr>
      <w:r>
        <w:rPr>
          <w:rFonts w:eastAsia="TT19o00" w:cs="TT19o00"/>
          <w:bCs/>
        </w:rPr>
        <w:t>Захтев за заштиту права подноси се наручиоцу, а копија се истовремено доставља Републичкој комисији.</w:t>
      </w:r>
    </w:p>
    <w:p w:rsidR="007E0608" w:rsidRDefault="006D779A">
      <w:pPr>
        <w:pStyle w:val="Standard"/>
        <w:autoSpaceDE w:val="0"/>
      </w:pPr>
      <w:r>
        <w:rPr>
          <w:rFonts w:eastAsia="TT19o00" w:cs="TT19o00"/>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E0608" w:rsidRDefault="007E0608">
      <w:pPr>
        <w:pStyle w:val="Standard"/>
        <w:autoSpaceDE w:val="0"/>
        <w:rPr>
          <w:rFonts w:eastAsia="TimesNewRomanPSMT, ''Times New" w:cs="Arial"/>
          <w:bCs/>
        </w:rPr>
      </w:pPr>
    </w:p>
    <w:p w:rsidR="007E0608" w:rsidRDefault="006D779A">
      <w:pPr>
        <w:pStyle w:val="Standard"/>
        <w:tabs>
          <w:tab w:val="left" w:pos="0"/>
        </w:tabs>
        <w:spacing w:line="100" w:lineRule="atLeast"/>
        <w:jc w:val="both"/>
        <w:rPr>
          <w:rFonts w:eastAsia="TimesNewRomanPSMT, ''Times New" w:cs="Arial"/>
          <w:b/>
          <w:bCs/>
          <w:i/>
          <w:iCs/>
          <w:color w:val="000000"/>
        </w:rPr>
      </w:pPr>
      <w:r>
        <w:rPr>
          <w:rFonts w:eastAsia="TimesNewRomanPSMT, ''Times New" w:cs="Arial"/>
          <w:b/>
          <w:bCs/>
          <w:i/>
          <w:iCs/>
          <w:color w:val="000000"/>
        </w:rPr>
        <w:t>Поступак заштите права понуђача регулисан је одредбама чл. 138. - 167. Закона.</w:t>
      </w:r>
    </w:p>
    <w:p w:rsidR="007E0608" w:rsidRDefault="007E0608">
      <w:pPr>
        <w:pStyle w:val="Standard"/>
        <w:tabs>
          <w:tab w:val="left" w:pos="0"/>
        </w:tabs>
        <w:spacing w:line="100" w:lineRule="atLeast"/>
        <w:jc w:val="both"/>
      </w:pPr>
    </w:p>
    <w:p w:rsidR="007E0608" w:rsidRDefault="006D779A">
      <w:pPr>
        <w:pStyle w:val="Standard"/>
        <w:jc w:val="both"/>
        <w:rPr>
          <w:rFonts w:cs="Arial"/>
          <w:b/>
        </w:rPr>
      </w:pPr>
      <w:r>
        <w:rPr>
          <w:rFonts w:cs="Arial"/>
          <w:b/>
        </w:rPr>
        <w:t>22. ОТВАРАЊЕ ПОНУДА</w:t>
      </w:r>
    </w:p>
    <w:p w:rsidR="007E0608" w:rsidRDefault="007E0608">
      <w:pPr>
        <w:pStyle w:val="Standard"/>
        <w:jc w:val="both"/>
        <w:rPr>
          <w:rFonts w:cs="Arial"/>
          <w:b/>
        </w:rPr>
      </w:pPr>
    </w:p>
    <w:p w:rsidR="007E0608" w:rsidRPr="00C86093" w:rsidRDefault="006D779A">
      <w:pPr>
        <w:pStyle w:val="Standard"/>
        <w:jc w:val="both"/>
      </w:pPr>
      <w:r>
        <w:rPr>
          <w:rFonts w:cs="Arial"/>
        </w:rPr>
        <w:t>Јавно отварање понуда одржаће се одмах након истека рока за подношење понуда,</w:t>
      </w:r>
      <w:r w:rsidR="00FF4DB7">
        <w:rPr>
          <w:rFonts w:cs="Arial"/>
        </w:rPr>
        <w:t xml:space="preserve"> дана </w:t>
      </w:r>
      <w:r w:rsidR="00C86093">
        <w:rPr>
          <w:rFonts w:cs="Arial"/>
          <w:lang w:val="sr-Cyrl-RS"/>
        </w:rPr>
        <w:t>07</w:t>
      </w:r>
      <w:r w:rsidR="00FF4DB7">
        <w:rPr>
          <w:rFonts w:cs="Arial"/>
        </w:rPr>
        <w:t>.0</w:t>
      </w:r>
      <w:r w:rsidR="00C86093">
        <w:rPr>
          <w:rFonts w:cs="Arial"/>
          <w:lang w:val="sr-Cyrl-RS"/>
        </w:rPr>
        <w:t>5</w:t>
      </w:r>
      <w:r w:rsidR="00C86093">
        <w:rPr>
          <w:rFonts w:cs="Arial"/>
        </w:rPr>
        <w:t>.201</w:t>
      </w:r>
      <w:r w:rsidR="00C86093">
        <w:rPr>
          <w:rFonts w:cs="Arial"/>
          <w:lang w:val="sr-Cyrl-CS"/>
        </w:rPr>
        <w:t>7</w:t>
      </w:r>
      <w:r>
        <w:rPr>
          <w:rFonts w:cs="Arial"/>
        </w:rPr>
        <w:t>. године у 12:30 часова на адреси</w:t>
      </w:r>
      <w:r w:rsidR="00851BD5">
        <w:rPr>
          <w:rFonts w:cs="Arial"/>
          <w:lang w:val="sr-Cyrl-RS"/>
        </w:rPr>
        <w:t xml:space="preserve"> </w:t>
      </w:r>
      <w:r>
        <w:rPr>
          <w:rFonts w:eastAsia="TimesNewRomanPSMT, ''Times New" w:cs="Arial"/>
          <w:bCs/>
        </w:rPr>
        <w:t>.</w:t>
      </w:r>
      <w:r w:rsidR="00851BD5" w:rsidRPr="00851BD5">
        <w:rPr>
          <w:rFonts w:cs="Arial"/>
          <w:lang w:val="sr-Cyrl-RS"/>
        </w:rPr>
        <w:t xml:space="preserve"> </w:t>
      </w:r>
      <w:r w:rsidR="00851BD5">
        <w:rPr>
          <w:rFonts w:cs="Arial"/>
          <w:lang w:val="sr-Cyrl-RS"/>
        </w:rPr>
        <w:t>Студентски центар „Бор“ у Бору</w:t>
      </w:r>
      <w:r w:rsidR="00851BD5" w:rsidRPr="00851BD5">
        <w:rPr>
          <w:rFonts w:cs="Arial"/>
          <w:lang w:val="sr-Cyrl-RS"/>
        </w:rPr>
        <w:t xml:space="preserve"> </w:t>
      </w:r>
      <w:r w:rsidR="00851BD5">
        <w:rPr>
          <w:rFonts w:cs="Arial"/>
          <w:lang w:val="sr-Cyrl-RS"/>
        </w:rPr>
        <w:t>Краља Петра Првог бр. 14</w:t>
      </w:r>
      <w:r w:rsidR="00C86093">
        <w:rPr>
          <w:rFonts w:cs="Arial"/>
          <w:lang w:val="sr-Cyrl-RS"/>
        </w:rPr>
        <w:t xml:space="preserve"> </w:t>
      </w:r>
      <w:r w:rsidR="00C86093" w:rsidRPr="008C4724">
        <w:rPr>
          <w:rFonts w:cs="Arial"/>
          <w:color w:val="FF0000"/>
          <w:lang w:val="sr-Cyrl-RS"/>
        </w:rPr>
        <w:t>или првог наредног радног дана у 12</w:t>
      </w:r>
      <w:r w:rsidR="00C86093" w:rsidRPr="008C4724">
        <w:rPr>
          <w:rFonts w:cs="Arial"/>
          <w:color w:val="FF0000"/>
          <w:vertAlign w:val="superscript"/>
          <w:lang w:val="sr-Cyrl-RS"/>
        </w:rPr>
        <w:t xml:space="preserve">30 </w:t>
      </w:r>
      <w:r w:rsidR="00C86093" w:rsidRPr="008C4724">
        <w:rPr>
          <w:rFonts w:cs="Arial"/>
          <w:color w:val="FF0000"/>
          <w:lang w:val="sr-Cyrl-RS"/>
        </w:rPr>
        <w:t>часова</w:t>
      </w:r>
      <w:r w:rsidR="008C4724" w:rsidRPr="008C4724">
        <w:rPr>
          <w:rFonts w:cs="Arial"/>
          <w:color w:val="FF0000"/>
          <w:lang w:val="sr-Cyrl-RS"/>
        </w:rPr>
        <w:t xml:space="preserve"> </w:t>
      </w:r>
    </w:p>
    <w:p w:rsidR="007E0608" w:rsidRDefault="006D779A">
      <w:pPr>
        <w:pStyle w:val="Standard"/>
        <w:jc w:val="both"/>
        <w:rPr>
          <w:rFonts w:cs="Arial"/>
        </w:rPr>
      </w:pPr>
      <w:r>
        <w:rPr>
          <w:rFonts w:cs="Arial"/>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7E0608" w:rsidRDefault="007E0608">
      <w:pPr>
        <w:pStyle w:val="Standard"/>
        <w:tabs>
          <w:tab w:val="left" w:pos="0"/>
        </w:tabs>
        <w:spacing w:line="100" w:lineRule="atLeast"/>
        <w:jc w:val="both"/>
        <w:rPr>
          <w:rFonts w:eastAsia="TimesNewRomanPSMT, ''Times New" w:cs="Arial"/>
          <w:b/>
          <w:bCs/>
          <w:i/>
          <w:iCs/>
          <w:color w:val="000000"/>
        </w:rPr>
      </w:pPr>
    </w:p>
    <w:p w:rsidR="007E0608" w:rsidRDefault="007E0608">
      <w:pPr>
        <w:pStyle w:val="Standard"/>
        <w:jc w:val="both"/>
        <w:rPr>
          <w:rFonts w:eastAsia="TimesNewRomanPSMT, ''Times New" w:cs="Arial"/>
          <w:color w:val="000000"/>
        </w:rPr>
      </w:pPr>
    </w:p>
    <w:p w:rsidR="007E0608" w:rsidRDefault="007E0608">
      <w:pPr>
        <w:pStyle w:val="Standard"/>
        <w:tabs>
          <w:tab w:val="left" w:pos="0"/>
        </w:tabs>
        <w:spacing w:line="100" w:lineRule="atLeast"/>
        <w:jc w:val="both"/>
        <w:rPr>
          <w:rFonts w:eastAsia="TimesNewRomanPSMT, ''Times New" w:cs="Arial"/>
          <w:color w:val="000000"/>
        </w:rPr>
      </w:pPr>
    </w:p>
    <w:p w:rsidR="007E0608" w:rsidRDefault="007E0608">
      <w:pPr>
        <w:pStyle w:val="Standard"/>
        <w:tabs>
          <w:tab w:val="left" w:pos="0"/>
        </w:tabs>
        <w:spacing w:line="100" w:lineRule="atLeast"/>
        <w:jc w:val="both"/>
        <w:rPr>
          <w:rFonts w:eastAsia="TimesNewRomanPSMT, ''Times New" w:cs="Arial"/>
          <w:color w:val="000000"/>
        </w:rPr>
      </w:pPr>
    </w:p>
    <w:p w:rsidR="007E0608" w:rsidRDefault="006D779A">
      <w:pPr>
        <w:pStyle w:val="Standard"/>
        <w:jc w:val="both"/>
      </w:pPr>
      <w:r>
        <w:rPr>
          <w:rFonts w:cs="Arial"/>
          <w:b/>
        </w:rPr>
        <w:t>23. РОК У КОЈЕМ ЋЕ УГОВОР БИТИ ЗАКЉУЧЕН</w:t>
      </w:r>
    </w:p>
    <w:p w:rsidR="007E0608" w:rsidRDefault="007E0608">
      <w:pPr>
        <w:pStyle w:val="Standard"/>
        <w:jc w:val="both"/>
        <w:rPr>
          <w:rFonts w:cs="Arial"/>
          <w:b/>
        </w:rPr>
      </w:pPr>
    </w:p>
    <w:p w:rsidR="007E0608" w:rsidRDefault="006D779A">
      <w:pPr>
        <w:pStyle w:val="Standard"/>
        <w:jc w:val="both"/>
      </w:pPr>
      <w:r>
        <w:rPr>
          <w:rFonts w:cs="Arial"/>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Понуђач чија је понуда изабрана као најповоњнија , дужан је да приступи закључењу уговора у року од 5 дана од дана пријема позива. Ако понуђач, чија је понуда изабрана као најповољнија, пропусти рок или не потпише Уговор о јавној набавци, наручилац може закључити уговор са првим следећим најповољнијим понуђачем.</w:t>
      </w:r>
    </w:p>
    <w:p w:rsidR="007E0608" w:rsidRDefault="006D779A">
      <w:pPr>
        <w:pStyle w:val="Standard"/>
        <w:jc w:val="both"/>
      </w:pPr>
      <w:r>
        <w:rPr>
          <w:rFonts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E0608" w:rsidRDefault="007E0608">
      <w:pPr>
        <w:pStyle w:val="Standard"/>
        <w:jc w:val="both"/>
        <w:rPr>
          <w:rFonts w:cs="Arial"/>
          <w:b/>
          <w:bCs/>
          <w:i/>
        </w:rPr>
      </w:pPr>
    </w:p>
    <w:p w:rsidR="007E0608" w:rsidRDefault="006D779A">
      <w:pPr>
        <w:pStyle w:val="Standard"/>
        <w:jc w:val="both"/>
        <w:rPr>
          <w:b/>
        </w:rPr>
      </w:pPr>
      <w:r>
        <w:rPr>
          <w:b/>
        </w:rPr>
        <w:t>24. БИТНИ НЕДОСТАЦИ ПОНУДЕ</w:t>
      </w:r>
    </w:p>
    <w:p w:rsidR="007E0608" w:rsidRDefault="007E0608">
      <w:pPr>
        <w:pStyle w:val="Standard"/>
        <w:jc w:val="both"/>
        <w:rPr>
          <w:b/>
        </w:rPr>
      </w:pPr>
    </w:p>
    <w:p w:rsidR="007E0608" w:rsidRDefault="006D779A">
      <w:pPr>
        <w:pStyle w:val="Standard"/>
        <w:jc w:val="both"/>
      </w:pPr>
      <w:r>
        <w:t>Наручилац ће одбити понуду ако:</w:t>
      </w:r>
    </w:p>
    <w:p w:rsidR="007E0608" w:rsidRDefault="006D779A">
      <w:pPr>
        <w:pStyle w:val="Standard"/>
        <w:jc w:val="both"/>
      </w:pPr>
      <w:r>
        <w:t>-понуђач не докаже да испуњава обавезне услове за учешће;</w:t>
      </w:r>
    </w:p>
    <w:p w:rsidR="007E0608" w:rsidRDefault="006D779A">
      <w:pPr>
        <w:pStyle w:val="Standard"/>
        <w:jc w:val="both"/>
      </w:pPr>
      <w:r>
        <w:t>-понуђач не докаже да испуњава додатне услове;</w:t>
      </w:r>
    </w:p>
    <w:p w:rsidR="007E0608" w:rsidRDefault="006D779A">
      <w:pPr>
        <w:pStyle w:val="Standard"/>
        <w:jc w:val="both"/>
      </w:pPr>
      <w:r>
        <w:t>-ако је рок важења понуде краћи од прописаног;</w:t>
      </w:r>
    </w:p>
    <w:p w:rsidR="007E0608" w:rsidRDefault="006D779A">
      <w:pPr>
        <w:pStyle w:val="Standard"/>
        <w:jc w:val="both"/>
      </w:pPr>
      <w:r>
        <w:t>-ако понуда садржи друге недостатке због који није могуће утврдити стварну садржину понуде или није могуће упоредити је са другим понудама.</w:t>
      </w:r>
    </w:p>
    <w:p w:rsidR="007E0608" w:rsidRDefault="007E0608">
      <w:pPr>
        <w:pStyle w:val="Standard"/>
        <w:jc w:val="both"/>
        <w:rPr>
          <w:rFonts w:cs="Arial"/>
          <w:b/>
          <w:bCs/>
          <w:i/>
        </w:rPr>
      </w:pPr>
    </w:p>
    <w:p w:rsidR="007E0608" w:rsidRDefault="006D779A">
      <w:pPr>
        <w:pStyle w:val="Standard"/>
        <w:jc w:val="both"/>
      </w:pPr>
      <w:r>
        <w:rPr>
          <w:rFonts w:cs="Arial"/>
          <w:b/>
          <w:bCs/>
          <w:i/>
        </w:rPr>
        <w:t xml:space="preserve"> 25.РЕКЛАМАЦИЈЕ</w:t>
      </w:r>
    </w:p>
    <w:p w:rsidR="007E0608" w:rsidRDefault="006D779A">
      <w:pPr>
        <w:pStyle w:val="Standard"/>
        <w:jc w:val="both"/>
        <w:rPr>
          <w:rFonts w:cs="Arial"/>
          <w:bCs/>
        </w:rPr>
      </w:pPr>
      <w:r>
        <w:rPr>
          <w:rFonts w:cs="Arial"/>
          <w:bCs/>
        </w:rPr>
        <w:t>У случају утврђених недостатака у квалитету и обиму испоруке добра као и неадекватном обрачуну утрошка ел.енергије наручилац има право да у року од 8 дана од дана пријема фактуре рачуна поднесе приговор понуђачу. Понуђач је дужан да у року од 8 дана од дана пријема приговора, одлучи по истом. У случају да уговорне стране нису постигле сагласност око количине односно преузете ел. Енергије, као валидан користиће се податак Оперативног система.</w:t>
      </w:r>
    </w:p>
    <w:p w:rsidR="007E0608" w:rsidRDefault="006D779A">
      <w:pPr>
        <w:pStyle w:val="Standard"/>
        <w:jc w:val="both"/>
        <w:rPr>
          <w:rFonts w:cs="Arial"/>
          <w:b/>
          <w:bCs/>
          <w:i/>
        </w:rPr>
      </w:pPr>
      <w:r>
        <w:rPr>
          <w:rFonts w:cs="Arial"/>
          <w:b/>
          <w:bCs/>
          <w:i/>
        </w:rPr>
        <w:t>26. РАЧУНАРСКА ПРОВЕРА</w:t>
      </w:r>
    </w:p>
    <w:p w:rsidR="007E0608" w:rsidRDefault="006D779A">
      <w:pPr>
        <w:pStyle w:val="Standard"/>
        <w:jc w:val="both"/>
        <w:rPr>
          <w:rFonts w:cs="Arial"/>
          <w:bCs/>
        </w:rPr>
      </w:pPr>
      <w:r>
        <w:rPr>
          <w:rFonts w:cs="Arial"/>
          <w:bCs/>
        </w:rPr>
        <w:t>Наручилац ће проверити све понуде у погледу постојања рачунарских грешака, и исте ако их буде било исправиће на следећи начин:</w:t>
      </w:r>
    </w:p>
    <w:p w:rsidR="007E0608" w:rsidRDefault="006D779A">
      <w:pPr>
        <w:pStyle w:val="Standard"/>
        <w:jc w:val="both"/>
        <w:rPr>
          <w:rFonts w:cs="Arial"/>
          <w:bCs/>
        </w:rPr>
      </w:pPr>
      <w:r>
        <w:rPr>
          <w:rFonts w:cs="Arial"/>
          <w:bCs/>
        </w:rPr>
        <w:t>-тамо гдепостоји несагласност између износа написаних цифрама и словима, важиће износ написан словима,</w:t>
      </w:r>
    </w:p>
    <w:p w:rsidR="007E0608" w:rsidRDefault="006D779A">
      <w:pPr>
        <w:pStyle w:val="Standard"/>
        <w:jc w:val="both"/>
      </w:pPr>
      <w:r>
        <w:rPr>
          <w:rFonts w:cs="Arial"/>
          <w:bCs/>
        </w:rPr>
        <w:t>-тамо где постоји несагласност између јединичне цене која се добија множењем јединичне цене и количине, важиће јединична цена , а укупна ће бити исправљена.</w:t>
      </w:r>
    </w:p>
    <w:p w:rsidR="007E0608" w:rsidRDefault="006D779A">
      <w:pPr>
        <w:pStyle w:val="Standard"/>
        <w:tabs>
          <w:tab w:val="left" w:pos="0"/>
        </w:tabs>
        <w:spacing w:line="100" w:lineRule="atLeast"/>
        <w:jc w:val="both"/>
        <w:rPr>
          <w:rFonts w:eastAsia="TimesNewRomanPSMT, ''Times New" w:cs="Arial"/>
          <w:b/>
          <w:bCs/>
          <w:i/>
          <w:iCs/>
          <w:color w:val="000000"/>
        </w:rPr>
      </w:pPr>
      <w:r>
        <w:rPr>
          <w:rFonts w:eastAsia="TimesNewRomanPSMT, ''Times New" w:cs="Arial"/>
          <w:b/>
          <w:bCs/>
          <w:i/>
          <w:iCs/>
          <w:color w:val="000000"/>
        </w:rPr>
        <w:t>Наручилац ће исправити износ наведен у понуди у складу са горе поменутом процедуром за исправљање грешака и уз сагласност Понуђача, тај износ ће се сматрати обавезујућим за понуђача, уколико понуђач не прихвати исправњени износ , понуда ће бити одбијена.</w:t>
      </w:r>
    </w:p>
    <w:p w:rsidR="007E0608" w:rsidRDefault="007E0608">
      <w:pPr>
        <w:pStyle w:val="Standard"/>
        <w:tabs>
          <w:tab w:val="left" w:pos="0"/>
        </w:tabs>
        <w:spacing w:line="100" w:lineRule="atLeast"/>
        <w:jc w:val="both"/>
        <w:rPr>
          <w:rFonts w:eastAsia="TimesNewRomanPSMT, ''Times New" w:cs="Arial"/>
          <w:b/>
          <w:bCs/>
          <w:i/>
          <w:iCs/>
          <w:color w:val="000000"/>
        </w:rPr>
      </w:pPr>
    </w:p>
    <w:p w:rsidR="007E0608" w:rsidRDefault="007E0608">
      <w:pPr>
        <w:pStyle w:val="Standard"/>
        <w:tabs>
          <w:tab w:val="left" w:pos="0"/>
        </w:tabs>
        <w:spacing w:line="100" w:lineRule="atLeast"/>
        <w:jc w:val="both"/>
        <w:rPr>
          <w:rFonts w:eastAsia="TimesNewRomanPSMT, ''Times New" w:cs="Arial"/>
          <w:b/>
          <w:bCs/>
          <w:i/>
          <w:iCs/>
          <w:color w:val="000000"/>
        </w:rPr>
      </w:pPr>
    </w:p>
    <w:p w:rsidR="007E0608" w:rsidRDefault="007E0608">
      <w:pPr>
        <w:pStyle w:val="Standard"/>
        <w:tabs>
          <w:tab w:val="left" w:pos="0"/>
        </w:tabs>
        <w:spacing w:line="100" w:lineRule="atLeast"/>
        <w:jc w:val="both"/>
        <w:rPr>
          <w:rFonts w:eastAsia="TimesNewRomanPSMT, ''Times New" w:cs="Arial"/>
          <w:b/>
          <w:bCs/>
          <w:i/>
          <w:iCs/>
          <w:color w:val="000000"/>
        </w:rPr>
      </w:pPr>
    </w:p>
    <w:p w:rsidR="007E0608" w:rsidRDefault="007E0608">
      <w:pPr>
        <w:pStyle w:val="Standard"/>
        <w:tabs>
          <w:tab w:val="left" w:pos="0"/>
        </w:tabs>
        <w:spacing w:line="100" w:lineRule="atLeast"/>
        <w:jc w:val="both"/>
        <w:rPr>
          <w:rFonts w:eastAsia="TimesNewRomanPSMT, ''Times New" w:cs="Arial"/>
          <w:b/>
          <w:bCs/>
          <w:i/>
          <w:iCs/>
          <w:color w:val="000000"/>
        </w:rPr>
      </w:pPr>
    </w:p>
    <w:p w:rsidR="007E0608" w:rsidRDefault="007E0608">
      <w:pPr>
        <w:pStyle w:val="Standard"/>
        <w:tabs>
          <w:tab w:val="left" w:pos="0"/>
        </w:tabs>
        <w:spacing w:line="100" w:lineRule="atLeast"/>
        <w:jc w:val="both"/>
        <w:rPr>
          <w:rFonts w:eastAsia="TimesNewRomanPSMT, ''Times New" w:cs="Arial"/>
          <w:b/>
          <w:bCs/>
          <w:i/>
          <w:iCs/>
          <w:color w:val="000000"/>
        </w:rPr>
      </w:pPr>
    </w:p>
    <w:p w:rsidR="007E0608" w:rsidRDefault="007E0608">
      <w:pPr>
        <w:pStyle w:val="Standard"/>
        <w:tabs>
          <w:tab w:val="left" w:pos="0"/>
        </w:tabs>
        <w:spacing w:line="100" w:lineRule="atLeast"/>
        <w:jc w:val="both"/>
        <w:rPr>
          <w:rFonts w:eastAsia="TimesNewRomanPSMT, ''Times New" w:cs="Arial"/>
          <w:b/>
          <w:bCs/>
          <w:i/>
          <w:iCs/>
          <w:color w:val="000000"/>
        </w:rPr>
      </w:pPr>
    </w:p>
    <w:p w:rsidR="007E0608" w:rsidRDefault="007E0608">
      <w:pPr>
        <w:pStyle w:val="Standard"/>
        <w:tabs>
          <w:tab w:val="left" w:pos="0"/>
        </w:tabs>
        <w:spacing w:line="100" w:lineRule="atLeast"/>
        <w:jc w:val="both"/>
        <w:rPr>
          <w:rFonts w:eastAsia="TimesNewRomanPSMT, ''Times New" w:cs="Arial"/>
          <w:b/>
          <w:bCs/>
          <w:i/>
          <w:iCs/>
          <w:color w:val="000000"/>
        </w:rPr>
      </w:pPr>
    </w:p>
    <w:p w:rsidR="007E0608" w:rsidRDefault="007E0608">
      <w:pPr>
        <w:pStyle w:val="Standard"/>
        <w:tabs>
          <w:tab w:val="left" w:pos="0"/>
        </w:tabs>
        <w:spacing w:line="100" w:lineRule="atLeast"/>
        <w:jc w:val="both"/>
        <w:rPr>
          <w:rFonts w:eastAsia="TimesNewRomanPSMT, ''Times New" w:cs="Arial"/>
          <w:b/>
          <w:bCs/>
          <w:i/>
          <w:iCs/>
          <w:color w:val="000000"/>
          <w:lang w:val="sr-Cyrl-RS"/>
        </w:rPr>
      </w:pPr>
    </w:p>
    <w:p w:rsidR="0061286C" w:rsidRDefault="0061286C">
      <w:pPr>
        <w:pStyle w:val="Standard"/>
        <w:tabs>
          <w:tab w:val="left" w:pos="0"/>
        </w:tabs>
        <w:spacing w:line="100" w:lineRule="atLeast"/>
        <w:jc w:val="both"/>
        <w:rPr>
          <w:rFonts w:eastAsia="TimesNewRomanPSMT, ''Times New" w:cs="Arial"/>
          <w:b/>
          <w:bCs/>
          <w:i/>
          <w:iCs/>
          <w:color w:val="000000"/>
          <w:lang w:val="sr-Cyrl-RS"/>
        </w:rPr>
      </w:pPr>
    </w:p>
    <w:p w:rsidR="0061286C" w:rsidRDefault="0061286C">
      <w:pPr>
        <w:pStyle w:val="Standard"/>
        <w:tabs>
          <w:tab w:val="left" w:pos="0"/>
        </w:tabs>
        <w:spacing w:line="100" w:lineRule="atLeast"/>
        <w:jc w:val="both"/>
        <w:rPr>
          <w:rFonts w:eastAsia="TimesNewRomanPSMT, ''Times New" w:cs="Arial"/>
          <w:b/>
          <w:bCs/>
          <w:i/>
          <w:iCs/>
          <w:color w:val="000000"/>
          <w:lang w:val="sr-Cyrl-RS"/>
        </w:rPr>
      </w:pPr>
    </w:p>
    <w:p w:rsidR="0061286C" w:rsidRPr="0061286C" w:rsidRDefault="0061286C">
      <w:pPr>
        <w:pStyle w:val="Standard"/>
        <w:tabs>
          <w:tab w:val="left" w:pos="0"/>
        </w:tabs>
        <w:spacing w:line="100" w:lineRule="atLeast"/>
        <w:jc w:val="both"/>
        <w:rPr>
          <w:rFonts w:eastAsia="TimesNewRomanPSMT, ''Times New" w:cs="Arial"/>
          <w:b/>
          <w:bCs/>
          <w:i/>
          <w:iCs/>
          <w:color w:val="000000"/>
          <w:lang w:val="sr-Cyrl-RS"/>
        </w:rPr>
      </w:pPr>
    </w:p>
    <w:p w:rsidR="007E0608" w:rsidRDefault="007E0608">
      <w:pPr>
        <w:pStyle w:val="Standard"/>
        <w:tabs>
          <w:tab w:val="left" w:pos="0"/>
        </w:tabs>
        <w:spacing w:line="100" w:lineRule="atLeast"/>
        <w:jc w:val="both"/>
        <w:rPr>
          <w:rFonts w:eastAsia="TimesNewRomanPSMT, ''Times New" w:cs="Arial"/>
          <w:b/>
          <w:bCs/>
          <w:i/>
          <w:iCs/>
          <w:color w:val="000000"/>
        </w:rPr>
      </w:pPr>
    </w:p>
    <w:p w:rsidR="007E0608" w:rsidRDefault="007E0608">
      <w:pPr>
        <w:pStyle w:val="Standard"/>
        <w:tabs>
          <w:tab w:val="left" w:pos="0"/>
        </w:tabs>
        <w:spacing w:line="100" w:lineRule="atLeast"/>
        <w:jc w:val="both"/>
        <w:rPr>
          <w:rFonts w:eastAsia="TimesNewRomanPSMT, ''Times New" w:cs="Arial"/>
          <w:b/>
          <w:bCs/>
          <w:i/>
          <w:iCs/>
          <w:color w:val="000000"/>
        </w:rPr>
      </w:pPr>
    </w:p>
    <w:p w:rsidR="00964C85" w:rsidRDefault="00964C85">
      <w:pPr>
        <w:pStyle w:val="Standard"/>
        <w:tabs>
          <w:tab w:val="left" w:pos="0"/>
        </w:tabs>
        <w:spacing w:line="100" w:lineRule="atLeast"/>
        <w:jc w:val="both"/>
        <w:rPr>
          <w:rFonts w:eastAsia="TimesNewRomanPSMT, ''Times New" w:cs="Arial"/>
          <w:b/>
          <w:bCs/>
          <w:i/>
          <w:iCs/>
          <w:color w:val="000000"/>
        </w:rPr>
      </w:pPr>
    </w:p>
    <w:p w:rsidR="00964C85" w:rsidRDefault="00964C85">
      <w:pPr>
        <w:pStyle w:val="Standard"/>
        <w:tabs>
          <w:tab w:val="left" w:pos="0"/>
        </w:tabs>
        <w:spacing w:line="100" w:lineRule="atLeast"/>
        <w:jc w:val="both"/>
        <w:rPr>
          <w:rFonts w:eastAsia="TimesNewRomanPSMT, ''Times New" w:cs="Arial"/>
          <w:b/>
          <w:bCs/>
          <w:i/>
          <w:iCs/>
          <w:color w:val="000000"/>
        </w:rPr>
      </w:pPr>
    </w:p>
    <w:p w:rsidR="007E0608" w:rsidRDefault="007E0608">
      <w:pPr>
        <w:pStyle w:val="Standard"/>
        <w:jc w:val="both"/>
        <w:rPr>
          <w:rFonts w:cs="Arial"/>
          <w:bCs/>
        </w:rPr>
      </w:pPr>
    </w:p>
    <w:p w:rsidR="007E0608" w:rsidRDefault="006D779A">
      <w:pPr>
        <w:pStyle w:val="Standard"/>
        <w:shd w:val="clear" w:color="auto" w:fill="C6D9F1"/>
        <w:jc w:val="center"/>
        <w:rPr>
          <w:rFonts w:cs="Arial"/>
          <w:b/>
          <w:bCs/>
          <w:i/>
          <w:iCs/>
          <w:sz w:val="28"/>
          <w:szCs w:val="28"/>
        </w:rPr>
      </w:pPr>
      <w:r>
        <w:rPr>
          <w:rFonts w:cs="Arial"/>
          <w:b/>
          <w:bCs/>
          <w:i/>
          <w:iCs/>
          <w:sz w:val="28"/>
          <w:szCs w:val="28"/>
        </w:rPr>
        <w:t>VI ОБРАЗАЦ ПОНУДЕ</w:t>
      </w:r>
    </w:p>
    <w:p w:rsidR="007E0608" w:rsidRDefault="007E0608">
      <w:pPr>
        <w:pStyle w:val="Standard"/>
        <w:shd w:val="clear" w:color="auto" w:fill="C6D9F1"/>
        <w:jc w:val="center"/>
        <w:rPr>
          <w:rFonts w:cs="Arial"/>
          <w:b/>
          <w:bCs/>
          <w:i/>
          <w:iCs/>
          <w:sz w:val="28"/>
          <w:szCs w:val="28"/>
        </w:rPr>
      </w:pPr>
    </w:p>
    <w:p w:rsidR="007E0608" w:rsidRDefault="007E0608">
      <w:pPr>
        <w:pStyle w:val="Standard"/>
        <w:rPr>
          <w:rFonts w:cs="Arial"/>
          <w:b/>
          <w:bCs/>
          <w:i/>
          <w:iCs/>
          <w:sz w:val="28"/>
          <w:szCs w:val="28"/>
        </w:rPr>
      </w:pPr>
    </w:p>
    <w:p w:rsidR="007E0608" w:rsidRPr="008C4724" w:rsidRDefault="006D779A">
      <w:pPr>
        <w:pStyle w:val="Standard"/>
        <w:jc w:val="both"/>
        <w:rPr>
          <w:lang w:val="sr-Cyrl-CS"/>
        </w:rPr>
      </w:pPr>
      <w:r>
        <w:rPr>
          <w:rFonts w:cs="Arial"/>
          <w:iCs/>
        </w:rPr>
        <w:t>Понуда бр ________ од ____</w:t>
      </w:r>
      <w:r w:rsidR="008C4724">
        <w:rPr>
          <w:rFonts w:cs="Arial"/>
          <w:iCs/>
        </w:rPr>
        <w:t>__________ за јавну набавку</w:t>
      </w:r>
      <w:r w:rsidR="008C4724">
        <w:rPr>
          <w:rFonts w:cs="Arial"/>
          <w:iCs/>
          <w:lang w:val="sr-Cyrl-CS"/>
        </w:rPr>
        <w:t xml:space="preserve"> електричне енергије</w:t>
      </w:r>
      <w:r w:rsidR="008C4724">
        <w:rPr>
          <w:rFonts w:cs="Arial"/>
          <w:i/>
          <w:iCs/>
          <w:lang w:val="sr-Cyrl-CS"/>
        </w:rPr>
        <w:t xml:space="preserve"> </w:t>
      </w:r>
      <w:r>
        <w:rPr>
          <w:rFonts w:cs="Arial"/>
          <w:b/>
          <w:bCs/>
          <w:i/>
          <w:iCs/>
        </w:rPr>
        <w:t>,</w:t>
      </w:r>
      <w:r>
        <w:rPr>
          <w:rFonts w:cs="Arial"/>
          <w:b/>
          <w:bCs/>
          <w:iCs/>
        </w:rPr>
        <w:t xml:space="preserve"> </w:t>
      </w:r>
      <w:r w:rsidR="008C4724">
        <w:rPr>
          <w:rFonts w:cs="Arial"/>
          <w:b/>
          <w:bCs/>
          <w:iCs/>
          <w:lang w:val="sr-Cyrl-CS"/>
        </w:rPr>
        <w:t xml:space="preserve"> </w:t>
      </w:r>
      <w:r w:rsidR="008C4724">
        <w:rPr>
          <w:rFonts w:cs="Arial"/>
          <w:iCs/>
        </w:rPr>
        <w:t>ЈН</w:t>
      </w:r>
      <w:r w:rsidR="008C4724">
        <w:rPr>
          <w:rFonts w:cs="Arial"/>
          <w:iCs/>
          <w:lang w:val="sr-Cyrl-CS"/>
        </w:rPr>
        <w:t>ОП-2/2017</w:t>
      </w:r>
      <w:r w:rsidR="008C4724">
        <w:rPr>
          <w:rFonts w:cs="Arial"/>
          <w:iCs/>
        </w:rPr>
        <w:t xml:space="preserve"> </w:t>
      </w:r>
    </w:p>
    <w:p w:rsidR="007E0608" w:rsidRDefault="007E0608">
      <w:pPr>
        <w:pStyle w:val="Standard"/>
        <w:jc w:val="both"/>
        <w:rPr>
          <w:rFonts w:cs="Arial"/>
          <w:i/>
          <w:iCs/>
        </w:rPr>
      </w:pPr>
    </w:p>
    <w:p w:rsidR="007E0608" w:rsidRDefault="006D779A">
      <w:pPr>
        <w:pStyle w:val="Standard"/>
        <w:rPr>
          <w:rFonts w:cs="Arial"/>
          <w:b/>
          <w:bCs/>
          <w:i/>
          <w:iCs/>
        </w:rPr>
      </w:pPr>
      <w:r>
        <w:rPr>
          <w:rFonts w:cs="Arial"/>
          <w:b/>
          <w:bCs/>
          <w:i/>
          <w:iCs/>
        </w:rPr>
        <w:t>1)ОПШТИ ПОДАЦИ О ПОНУЂАЧУ</w:t>
      </w:r>
    </w:p>
    <w:tbl>
      <w:tblPr>
        <w:tblW w:w="9281" w:type="dxa"/>
        <w:tblInd w:w="-128" w:type="dxa"/>
        <w:tblLayout w:type="fixed"/>
        <w:tblCellMar>
          <w:left w:w="10" w:type="dxa"/>
          <w:right w:w="10" w:type="dxa"/>
        </w:tblCellMar>
        <w:tblLook w:val="0000" w:firstRow="0" w:lastRow="0" w:firstColumn="0" w:lastColumn="0" w:noHBand="0" w:noVBand="0"/>
      </w:tblPr>
      <w:tblGrid>
        <w:gridCol w:w="4621"/>
        <w:gridCol w:w="4660"/>
      </w:tblGrid>
      <w:tr w:rsidR="007E0608">
        <w:tc>
          <w:tcPr>
            <w:tcW w:w="4621" w:type="dxa"/>
            <w:tcBorders>
              <w:top w:val="single" w:sz="4" w:space="0" w:color="000000"/>
              <w:left w:val="single" w:sz="4" w:space="0" w:color="000000"/>
              <w:bottom w:val="single" w:sz="4" w:space="0" w:color="000000"/>
            </w:tcBorders>
            <w:tcMar>
              <w:top w:w="0" w:type="dxa"/>
              <w:left w:w="108" w:type="dxa"/>
              <w:bottom w:w="0" w:type="dxa"/>
              <w:right w:w="108" w:type="dxa"/>
            </w:tcMar>
          </w:tcPr>
          <w:p w:rsidR="007E0608" w:rsidRDefault="006D779A">
            <w:pPr>
              <w:pStyle w:val="Standard"/>
              <w:snapToGrid w:val="0"/>
              <w:jc w:val="both"/>
              <w:rPr>
                <w:rFonts w:cs="Arial"/>
                <w:i/>
                <w:iCs/>
              </w:rPr>
            </w:pPr>
            <w:r>
              <w:rPr>
                <w:rFonts w:cs="Arial"/>
                <w:i/>
                <w:iCs/>
              </w:rPr>
              <w:t>Назив понуђача:</w:t>
            </w:r>
          </w:p>
          <w:p w:rsidR="007E0608" w:rsidRDefault="007E0608">
            <w:pPr>
              <w:pStyle w:val="Standard"/>
              <w:jc w:val="both"/>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608" w:rsidRDefault="007E0608">
            <w:pPr>
              <w:pStyle w:val="Standard"/>
              <w:snapToGrid w:val="0"/>
              <w:rPr>
                <w:rFonts w:cs="Arial"/>
                <w:b/>
                <w:bCs/>
                <w:i/>
                <w:iCs/>
              </w:rPr>
            </w:pPr>
          </w:p>
          <w:p w:rsidR="007E0608" w:rsidRDefault="007E0608">
            <w:pPr>
              <w:pStyle w:val="Standard"/>
              <w:rPr>
                <w:rFonts w:cs="Arial"/>
                <w:b/>
                <w:bCs/>
                <w:i/>
                <w:iCs/>
              </w:rPr>
            </w:pPr>
          </w:p>
          <w:p w:rsidR="007E0608" w:rsidRDefault="007E0608">
            <w:pPr>
              <w:pStyle w:val="Standard"/>
              <w:rPr>
                <w:rFonts w:cs="Arial"/>
                <w:b/>
                <w:bCs/>
                <w:i/>
                <w:iCs/>
              </w:rPr>
            </w:pPr>
          </w:p>
        </w:tc>
      </w:tr>
      <w:tr w:rsidR="007E0608">
        <w:tc>
          <w:tcPr>
            <w:tcW w:w="4621" w:type="dxa"/>
            <w:tcBorders>
              <w:top w:val="single" w:sz="4" w:space="0" w:color="000000"/>
              <w:left w:val="single" w:sz="4" w:space="0" w:color="000000"/>
              <w:bottom w:val="single" w:sz="4" w:space="0" w:color="000000"/>
            </w:tcBorders>
            <w:tcMar>
              <w:top w:w="0" w:type="dxa"/>
              <w:left w:w="108" w:type="dxa"/>
              <w:bottom w:w="0" w:type="dxa"/>
              <w:right w:w="108" w:type="dxa"/>
            </w:tcMar>
          </w:tcPr>
          <w:p w:rsidR="007E0608" w:rsidRDefault="006D779A">
            <w:pPr>
              <w:pStyle w:val="Standard"/>
              <w:snapToGrid w:val="0"/>
              <w:jc w:val="both"/>
              <w:rPr>
                <w:rFonts w:cs="Arial"/>
                <w:i/>
                <w:iCs/>
              </w:rPr>
            </w:pPr>
            <w:r>
              <w:rPr>
                <w:rFonts w:cs="Arial"/>
                <w:i/>
                <w:iCs/>
              </w:rPr>
              <w:t>Адреса понуђача:</w:t>
            </w:r>
          </w:p>
          <w:p w:rsidR="007E0608" w:rsidRDefault="007E0608">
            <w:pPr>
              <w:pStyle w:val="Standard"/>
              <w:jc w:val="both"/>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608" w:rsidRDefault="007E0608">
            <w:pPr>
              <w:pStyle w:val="Standard"/>
              <w:snapToGrid w:val="0"/>
              <w:rPr>
                <w:rFonts w:cs="Arial"/>
                <w:b/>
                <w:bCs/>
                <w:i/>
                <w:iCs/>
              </w:rPr>
            </w:pPr>
          </w:p>
          <w:p w:rsidR="007E0608" w:rsidRDefault="007E0608">
            <w:pPr>
              <w:pStyle w:val="Standard"/>
              <w:rPr>
                <w:rFonts w:cs="Arial"/>
                <w:b/>
                <w:bCs/>
                <w:i/>
                <w:iCs/>
              </w:rPr>
            </w:pPr>
          </w:p>
          <w:p w:rsidR="007E0608" w:rsidRDefault="007E0608">
            <w:pPr>
              <w:pStyle w:val="Standard"/>
              <w:rPr>
                <w:rFonts w:cs="Arial"/>
                <w:b/>
                <w:bCs/>
                <w:i/>
                <w:iCs/>
              </w:rPr>
            </w:pPr>
          </w:p>
        </w:tc>
      </w:tr>
      <w:tr w:rsidR="007E0608">
        <w:tc>
          <w:tcPr>
            <w:tcW w:w="4621" w:type="dxa"/>
            <w:tcBorders>
              <w:top w:val="single" w:sz="4" w:space="0" w:color="000000"/>
              <w:left w:val="single" w:sz="4" w:space="0" w:color="000000"/>
              <w:bottom w:val="single" w:sz="4" w:space="0" w:color="000000"/>
            </w:tcBorders>
            <w:tcMar>
              <w:top w:w="0" w:type="dxa"/>
              <w:left w:w="108" w:type="dxa"/>
              <w:bottom w:w="0" w:type="dxa"/>
              <w:right w:w="108" w:type="dxa"/>
            </w:tcMar>
          </w:tcPr>
          <w:p w:rsidR="007E0608" w:rsidRDefault="006D779A">
            <w:pPr>
              <w:pStyle w:val="Standard"/>
              <w:snapToGrid w:val="0"/>
              <w:jc w:val="both"/>
              <w:rPr>
                <w:rFonts w:cs="Arial"/>
                <w:i/>
                <w:iCs/>
              </w:rPr>
            </w:pPr>
            <w:r>
              <w:rPr>
                <w:rFonts w:cs="Arial"/>
                <w:i/>
                <w:iCs/>
              </w:rPr>
              <w:t>Матични број понуђача:</w:t>
            </w:r>
          </w:p>
          <w:p w:rsidR="007E0608" w:rsidRDefault="007E0608">
            <w:pPr>
              <w:pStyle w:val="Standard"/>
              <w:jc w:val="both"/>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608" w:rsidRDefault="007E0608">
            <w:pPr>
              <w:pStyle w:val="Standard"/>
              <w:snapToGrid w:val="0"/>
              <w:rPr>
                <w:rFonts w:cs="Arial"/>
                <w:b/>
                <w:bCs/>
                <w:i/>
                <w:iCs/>
              </w:rPr>
            </w:pPr>
          </w:p>
          <w:p w:rsidR="007E0608" w:rsidRDefault="007E0608">
            <w:pPr>
              <w:pStyle w:val="Standard"/>
              <w:rPr>
                <w:rFonts w:cs="Arial"/>
                <w:b/>
                <w:bCs/>
                <w:i/>
                <w:iCs/>
              </w:rPr>
            </w:pPr>
          </w:p>
          <w:p w:rsidR="007E0608" w:rsidRDefault="007E0608">
            <w:pPr>
              <w:pStyle w:val="Standard"/>
              <w:rPr>
                <w:rFonts w:cs="Arial"/>
                <w:b/>
                <w:bCs/>
                <w:i/>
                <w:iCs/>
              </w:rPr>
            </w:pPr>
          </w:p>
        </w:tc>
      </w:tr>
      <w:tr w:rsidR="007E0608">
        <w:tc>
          <w:tcPr>
            <w:tcW w:w="4621" w:type="dxa"/>
            <w:tcBorders>
              <w:top w:val="single" w:sz="4" w:space="0" w:color="000000"/>
              <w:left w:val="single" w:sz="4" w:space="0" w:color="000000"/>
              <w:bottom w:val="single" w:sz="4" w:space="0" w:color="000000"/>
            </w:tcBorders>
            <w:tcMar>
              <w:top w:w="0" w:type="dxa"/>
              <w:left w:w="108" w:type="dxa"/>
              <w:bottom w:w="0" w:type="dxa"/>
              <w:right w:w="108" w:type="dxa"/>
            </w:tcMar>
          </w:tcPr>
          <w:p w:rsidR="007E0608" w:rsidRDefault="006D779A">
            <w:pPr>
              <w:pStyle w:val="Standard"/>
              <w:snapToGrid w:val="0"/>
              <w:jc w:val="both"/>
              <w:rPr>
                <w:rFonts w:cs="Arial"/>
                <w:i/>
                <w:iCs/>
                <w:lang w:val="ru-RU"/>
              </w:rPr>
            </w:pPr>
            <w:r>
              <w:rPr>
                <w:rFonts w:cs="Arial"/>
                <w:i/>
                <w:iCs/>
                <w:lang w:val="ru-RU"/>
              </w:rPr>
              <w:t>Порески идентификациони број понуђача (ПИБ):</w:t>
            </w:r>
          </w:p>
          <w:p w:rsidR="007E0608" w:rsidRDefault="007E0608">
            <w:pPr>
              <w:pStyle w:val="Standard"/>
              <w:jc w:val="both"/>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608" w:rsidRDefault="007E0608">
            <w:pPr>
              <w:pStyle w:val="Standard"/>
              <w:snapToGrid w:val="0"/>
              <w:rPr>
                <w:rFonts w:cs="Arial"/>
                <w:b/>
                <w:bCs/>
                <w:i/>
                <w:iCs/>
                <w:lang w:val="ru-RU"/>
              </w:rPr>
            </w:pPr>
          </w:p>
        </w:tc>
      </w:tr>
      <w:tr w:rsidR="007E0608">
        <w:tc>
          <w:tcPr>
            <w:tcW w:w="4621" w:type="dxa"/>
            <w:tcBorders>
              <w:top w:val="single" w:sz="4" w:space="0" w:color="000000"/>
              <w:left w:val="single" w:sz="4" w:space="0" w:color="000000"/>
              <w:bottom w:val="single" w:sz="4" w:space="0" w:color="000000"/>
            </w:tcBorders>
            <w:tcMar>
              <w:top w:w="0" w:type="dxa"/>
              <w:left w:w="108" w:type="dxa"/>
              <w:bottom w:w="0" w:type="dxa"/>
              <w:right w:w="108" w:type="dxa"/>
            </w:tcMar>
          </w:tcPr>
          <w:p w:rsidR="007E0608" w:rsidRDefault="006D779A">
            <w:pPr>
              <w:pStyle w:val="Standard"/>
              <w:snapToGrid w:val="0"/>
              <w:jc w:val="both"/>
              <w:rPr>
                <w:rFonts w:cs="Arial"/>
                <w:i/>
                <w:iCs/>
              </w:rPr>
            </w:pPr>
            <w:r>
              <w:rPr>
                <w:rFonts w:cs="Arial"/>
                <w:i/>
                <w:iCs/>
              </w:rPr>
              <w:t>Име особе за контакт:</w:t>
            </w:r>
          </w:p>
          <w:p w:rsidR="007E0608" w:rsidRDefault="007E0608">
            <w:pPr>
              <w:pStyle w:val="Standard"/>
              <w:jc w:val="both"/>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608" w:rsidRDefault="007E0608">
            <w:pPr>
              <w:pStyle w:val="Standard"/>
              <w:snapToGrid w:val="0"/>
              <w:rPr>
                <w:rFonts w:cs="Arial"/>
                <w:b/>
                <w:bCs/>
                <w:i/>
                <w:iCs/>
              </w:rPr>
            </w:pPr>
          </w:p>
          <w:p w:rsidR="007E0608" w:rsidRDefault="007E0608">
            <w:pPr>
              <w:pStyle w:val="Standard"/>
              <w:rPr>
                <w:rFonts w:cs="Arial"/>
                <w:b/>
                <w:bCs/>
                <w:i/>
                <w:iCs/>
              </w:rPr>
            </w:pPr>
          </w:p>
          <w:p w:rsidR="007E0608" w:rsidRDefault="007E0608">
            <w:pPr>
              <w:pStyle w:val="Standard"/>
              <w:rPr>
                <w:rFonts w:cs="Arial"/>
                <w:b/>
                <w:bCs/>
                <w:i/>
                <w:iCs/>
              </w:rPr>
            </w:pPr>
          </w:p>
        </w:tc>
      </w:tr>
      <w:tr w:rsidR="007E0608">
        <w:tc>
          <w:tcPr>
            <w:tcW w:w="4621" w:type="dxa"/>
            <w:tcBorders>
              <w:top w:val="single" w:sz="4" w:space="0" w:color="000000"/>
              <w:left w:val="single" w:sz="4" w:space="0" w:color="000000"/>
              <w:bottom w:val="single" w:sz="4" w:space="0" w:color="000000"/>
            </w:tcBorders>
            <w:tcMar>
              <w:top w:w="0" w:type="dxa"/>
              <w:left w:w="108" w:type="dxa"/>
              <w:bottom w:w="0" w:type="dxa"/>
              <w:right w:w="108" w:type="dxa"/>
            </w:tcMar>
          </w:tcPr>
          <w:p w:rsidR="007E0608" w:rsidRDefault="006D779A">
            <w:pPr>
              <w:pStyle w:val="Standard"/>
              <w:snapToGrid w:val="0"/>
              <w:jc w:val="both"/>
            </w:pPr>
            <w:r>
              <w:rPr>
                <w:rFonts w:cs="Arial"/>
                <w:i/>
                <w:iCs/>
                <w:lang w:val="ru-RU"/>
              </w:rPr>
              <w:t>Електронска адреса понуђача (</w:t>
            </w:r>
            <w:r>
              <w:rPr>
                <w:rFonts w:cs="Arial"/>
                <w:i/>
                <w:iCs/>
              </w:rPr>
              <w:t>e</w:t>
            </w:r>
            <w:r>
              <w:rPr>
                <w:rFonts w:cs="Arial"/>
                <w:i/>
                <w:iCs/>
                <w:lang w:val="ru-RU"/>
              </w:rPr>
              <w:t>-</w:t>
            </w:r>
            <w:r>
              <w:rPr>
                <w:rFonts w:cs="Arial"/>
                <w:i/>
                <w:iCs/>
              </w:rPr>
              <w:t>mail</w:t>
            </w:r>
            <w:r>
              <w:rPr>
                <w:rFonts w:cs="Arial"/>
                <w:i/>
                <w:iCs/>
                <w:lang w:val="ru-RU"/>
              </w:rPr>
              <w:t>):</w:t>
            </w:r>
          </w:p>
          <w:p w:rsidR="007E0608" w:rsidRDefault="007E0608">
            <w:pPr>
              <w:pStyle w:val="Standard"/>
              <w:jc w:val="both"/>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608" w:rsidRDefault="007E0608">
            <w:pPr>
              <w:pStyle w:val="Standard"/>
              <w:snapToGrid w:val="0"/>
              <w:rPr>
                <w:rFonts w:cs="Arial"/>
                <w:b/>
                <w:bCs/>
                <w:i/>
                <w:iCs/>
                <w:lang w:val="ru-RU"/>
              </w:rPr>
            </w:pPr>
          </w:p>
        </w:tc>
      </w:tr>
      <w:tr w:rsidR="007E0608">
        <w:tc>
          <w:tcPr>
            <w:tcW w:w="4621" w:type="dxa"/>
            <w:tcBorders>
              <w:top w:val="single" w:sz="4" w:space="0" w:color="000000"/>
              <w:left w:val="single" w:sz="4" w:space="0" w:color="000000"/>
              <w:bottom w:val="single" w:sz="4" w:space="0" w:color="000000"/>
            </w:tcBorders>
            <w:tcMar>
              <w:top w:w="0" w:type="dxa"/>
              <w:left w:w="108" w:type="dxa"/>
              <w:bottom w:w="0" w:type="dxa"/>
              <w:right w:w="108" w:type="dxa"/>
            </w:tcMar>
          </w:tcPr>
          <w:p w:rsidR="007E0608" w:rsidRDefault="006D779A">
            <w:pPr>
              <w:pStyle w:val="Standard"/>
              <w:snapToGrid w:val="0"/>
              <w:jc w:val="both"/>
              <w:rPr>
                <w:rFonts w:cs="Arial"/>
                <w:i/>
                <w:iCs/>
              </w:rPr>
            </w:pPr>
            <w:r>
              <w:rPr>
                <w:rFonts w:cs="Arial"/>
                <w:i/>
                <w:iCs/>
              </w:rPr>
              <w:t>Телефон:</w:t>
            </w:r>
          </w:p>
          <w:p w:rsidR="007E0608" w:rsidRDefault="007E0608">
            <w:pPr>
              <w:pStyle w:val="Standard"/>
              <w:jc w:val="both"/>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608" w:rsidRDefault="007E0608">
            <w:pPr>
              <w:pStyle w:val="Standard"/>
              <w:snapToGrid w:val="0"/>
              <w:rPr>
                <w:rFonts w:cs="Arial"/>
                <w:b/>
                <w:bCs/>
                <w:i/>
                <w:iCs/>
              </w:rPr>
            </w:pPr>
          </w:p>
          <w:p w:rsidR="007E0608" w:rsidRDefault="007E0608">
            <w:pPr>
              <w:pStyle w:val="Standard"/>
              <w:rPr>
                <w:rFonts w:cs="Arial"/>
                <w:b/>
                <w:bCs/>
                <w:i/>
                <w:iCs/>
              </w:rPr>
            </w:pPr>
          </w:p>
          <w:p w:rsidR="007E0608" w:rsidRDefault="007E0608">
            <w:pPr>
              <w:pStyle w:val="Standard"/>
              <w:rPr>
                <w:rFonts w:cs="Arial"/>
                <w:b/>
                <w:bCs/>
                <w:i/>
                <w:iCs/>
              </w:rPr>
            </w:pPr>
          </w:p>
        </w:tc>
      </w:tr>
      <w:tr w:rsidR="007E0608">
        <w:tc>
          <w:tcPr>
            <w:tcW w:w="4621" w:type="dxa"/>
            <w:tcBorders>
              <w:top w:val="single" w:sz="4" w:space="0" w:color="000000"/>
              <w:left w:val="single" w:sz="4" w:space="0" w:color="000000"/>
              <w:bottom w:val="single" w:sz="4" w:space="0" w:color="000000"/>
            </w:tcBorders>
            <w:tcMar>
              <w:top w:w="0" w:type="dxa"/>
              <w:left w:w="108" w:type="dxa"/>
              <w:bottom w:w="0" w:type="dxa"/>
              <w:right w:w="108" w:type="dxa"/>
            </w:tcMar>
          </w:tcPr>
          <w:p w:rsidR="007E0608" w:rsidRDefault="006D779A">
            <w:pPr>
              <w:pStyle w:val="Standard"/>
              <w:snapToGrid w:val="0"/>
              <w:jc w:val="both"/>
              <w:rPr>
                <w:rFonts w:cs="Arial"/>
                <w:i/>
                <w:iCs/>
              </w:rPr>
            </w:pPr>
            <w:r>
              <w:rPr>
                <w:rFonts w:cs="Arial"/>
                <w:i/>
                <w:iCs/>
              </w:rPr>
              <w:t>Телефакс:</w:t>
            </w:r>
          </w:p>
          <w:p w:rsidR="007E0608" w:rsidRDefault="007E0608">
            <w:pPr>
              <w:pStyle w:val="Standard"/>
              <w:jc w:val="both"/>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608" w:rsidRDefault="007E0608">
            <w:pPr>
              <w:pStyle w:val="Standard"/>
              <w:snapToGrid w:val="0"/>
              <w:rPr>
                <w:rFonts w:cs="Arial"/>
                <w:b/>
                <w:bCs/>
                <w:i/>
                <w:iCs/>
              </w:rPr>
            </w:pPr>
          </w:p>
          <w:p w:rsidR="007E0608" w:rsidRDefault="007E0608">
            <w:pPr>
              <w:pStyle w:val="Standard"/>
              <w:rPr>
                <w:rFonts w:cs="Arial"/>
                <w:b/>
                <w:bCs/>
                <w:i/>
                <w:iCs/>
              </w:rPr>
            </w:pPr>
          </w:p>
          <w:p w:rsidR="007E0608" w:rsidRDefault="007E0608">
            <w:pPr>
              <w:pStyle w:val="Standard"/>
              <w:rPr>
                <w:rFonts w:cs="Arial"/>
                <w:b/>
                <w:bCs/>
                <w:i/>
                <w:iCs/>
              </w:rPr>
            </w:pPr>
          </w:p>
        </w:tc>
      </w:tr>
      <w:tr w:rsidR="007E0608">
        <w:tc>
          <w:tcPr>
            <w:tcW w:w="4621" w:type="dxa"/>
            <w:tcBorders>
              <w:top w:val="single" w:sz="4" w:space="0" w:color="000000"/>
              <w:left w:val="single" w:sz="4" w:space="0" w:color="000000"/>
              <w:bottom w:val="single" w:sz="4" w:space="0" w:color="000000"/>
            </w:tcBorders>
            <w:tcMar>
              <w:top w:w="0" w:type="dxa"/>
              <w:left w:w="108" w:type="dxa"/>
              <w:bottom w:w="0" w:type="dxa"/>
              <w:right w:w="108" w:type="dxa"/>
            </w:tcMar>
          </w:tcPr>
          <w:p w:rsidR="007E0608" w:rsidRDefault="006D779A">
            <w:pPr>
              <w:pStyle w:val="Standard"/>
              <w:snapToGrid w:val="0"/>
              <w:jc w:val="both"/>
              <w:rPr>
                <w:rFonts w:cs="Arial"/>
                <w:i/>
                <w:iCs/>
                <w:lang w:val="ru-RU"/>
              </w:rPr>
            </w:pPr>
            <w:r>
              <w:rPr>
                <w:rFonts w:cs="Arial"/>
                <w:i/>
                <w:iCs/>
                <w:lang w:val="ru-RU"/>
              </w:rPr>
              <w:t>Број рачуна понуђача и назив банке:</w:t>
            </w:r>
          </w:p>
          <w:p w:rsidR="007E0608" w:rsidRDefault="007E0608">
            <w:pPr>
              <w:pStyle w:val="Standard"/>
              <w:jc w:val="both"/>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608" w:rsidRDefault="007E0608">
            <w:pPr>
              <w:pStyle w:val="Standard"/>
              <w:snapToGrid w:val="0"/>
              <w:rPr>
                <w:rFonts w:cs="Arial"/>
                <w:b/>
                <w:bCs/>
                <w:i/>
                <w:iCs/>
                <w:lang w:val="ru-RU"/>
              </w:rPr>
            </w:pPr>
          </w:p>
          <w:p w:rsidR="007E0608" w:rsidRDefault="007E0608">
            <w:pPr>
              <w:pStyle w:val="Standard"/>
              <w:rPr>
                <w:rFonts w:cs="Arial"/>
                <w:b/>
                <w:bCs/>
                <w:i/>
                <w:iCs/>
                <w:lang w:val="ru-RU"/>
              </w:rPr>
            </w:pPr>
          </w:p>
          <w:p w:rsidR="007E0608" w:rsidRDefault="007E0608">
            <w:pPr>
              <w:pStyle w:val="Standard"/>
              <w:rPr>
                <w:rFonts w:cs="Arial"/>
                <w:b/>
                <w:bCs/>
                <w:i/>
                <w:iCs/>
                <w:lang w:val="ru-RU"/>
              </w:rPr>
            </w:pPr>
          </w:p>
        </w:tc>
      </w:tr>
      <w:tr w:rsidR="007E0608">
        <w:tc>
          <w:tcPr>
            <w:tcW w:w="4621" w:type="dxa"/>
            <w:tcBorders>
              <w:top w:val="single" w:sz="4" w:space="0" w:color="000000"/>
              <w:left w:val="single" w:sz="4" w:space="0" w:color="000000"/>
              <w:bottom w:val="single" w:sz="4" w:space="0" w:color="000000"/>
            </w:tcBorders>
            <w:tcMar>
              <w:top w:w="0" w:type="dxa"/>
              <w:left w:w="108" w:type="dxa"/>
              <w:bottom w:w="0" w:type="dxa"/>
              <w:right w:w="108" w:type="dxa"/>
            </w:tcMar>
          </w:tcPr>
          <w:p w:rsidR="007E0608" w:rsidRDefault="006D779A">
            <w:pPr>
              <w:pStyle w:val="Standard"/>
              <w:snapToGrid w:val="0"/>
              <w:jc w:val="both"/>
              <w:rPr>
                <w:rFonts w:cs="Arial"/>
                <w:i/>
                <w:iCs/>
                <w:lang w:val="ru-RU"/>
              </w:rPr>
            </w:pPr>
            <w:r>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608" w:rsidRDefault="007E0608">
            <w:pPr>
              <w:pStyle w:val="Standard"/>
              <w:snapToGrid w:val="0"/>
              <w:ind w:firstLine="708"/>
              <w:rPr>
                <w:rFonts w:cs="Arial"/>
                <w:b/>
                <w:bCs/>
                <w:i/>
                <w:iCs/>
                <w:lang w:val="ru-RU"/>
              </w:rPr>
            </w:pPr>
          </w:p>
          <w:p w:rsidR="007E0608" w:rsidRDefault="007E0608">
            <w:pPr>
              <w:pStyle w:val="Standard"/>
              <w:ind w:firstLine="708"/>
              <w:rPr>
                <w:rFonts w:cs="Arial"/>
                <w:b/>
                <w:bCs/>
                <w:i/>
                <w:iCs/>
                <w:lang w:val="ru-RU"/>
              </w:rPr>
            </w:pPr>
          </w:p>
          <w:p w:rsidR="007E0608" w:rsidRDefault="007E0608">
            <w:pPr>
              <w:pStyle w:val="Standard"/>
              <w:ind w:firstLine="708"/>
              <w:rPr>
                <w:rFonts w:cs="Arial"/>
                <w:b/>
                <w:bCs/>
                <w:i/>
                <w:iCs/>
                <w:lang w:val="ru-RU"/>
              </w:rPr>
            </w:pPr>
          </w:p>
        </w:tc>
      </w:tr>
    </w:tbl>
    <w:p w:rsidR="007E0608" w:rsidRDefault="007E0608">
      <w:pPr>
        <w:pStyle w:val="Standard"/>
        <w:rPr>
          <w:rFonts w:cs="Arial"/>
          <w:b/>
          <w:bCs/>
          <w:i/>
          <w:iCs/>
        </w:rPr>
      </w:pPr>
    </w:p>
    <w:p w:rsidR="007E0608" w:rsidRDefault="006D779A">
      <w:pPr>
        <w:pStyle w:val="Standard"/>
        <w:rPr>
          <w:rFonts w:eastAsia="TimesNewRomanPSMT, ''Times New" w:cs="Arial"/>
          <w:b/>
          <w:bCs/>
          <w:i/>
          <w:iCs/>
        </w:rPr>
      </w:pPr>
      <w:r>
        <w:rPr>
          <w:rFonts w:eastAsia="TimesNewRomanPSMT, ''Times New" w:cs="Arial"/>
          <w:b/>
          <w:bCs/>
          <w:i/>
          <w:iCs/>
        </w:rPr>
        <w:t>2) ПОНУДУ ПОДНОСИ:</w:t>
      </w:r>
    </w:p>
    <w:tbl>
      <w:tblPr>
        <w:tblW w:w="9282" w:type="dxa"/>
        <w:tblInd w:w="-128" w:type="dxa"/>
        <w:tblLayout w:type="fixed"/>
        <w:tblCellMar>
          <w:left w:w="10" w:type="dxa"/>
          <w:right w:w="10" w:type="dxa"/>
        </w:tblCellMar>
        <w:tblLook w:val="0000" w:firstRow="0" w:lastRow="0" w:firstColumn="0" w:lastColumn="0" w:noHBand="0" w:noVBand="0"/>
      </w:tblPr>
      <w:tblGrid>
        <w:gridCol w:w="9282"/>
      </w:tblGrid>
      <w:tr w:rsidR="007E0608">
        <w:tc>
          <w:tcPr>
            <w:tcW w:w="9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608" w:rsidRDefault="007E0608">
            <w:pPr>
              <w:pStyle w:val="Standard"/>
              <w:snapToGrid w:val="0"/>
              <w:jc w:val="center"/>
            </w:pPr>
          </w:p>
          <w:p w:rsidR="007E0608" w:rsidRDefault="006D779A">
            <w:pPr>
              <w:pStyle w:val="Standard"/>
              <w:jc w:val="center"/>
              <w:rPr>
                <w:rFonts w:eastAsia="TimesNewRomanPSMT, ''Times New" w:cs="Arial"/>
                <w:b/>
                <w:bCs/>
              </w:rPr>
            </w:pPr>
            <w:r>
              <w:rPr>
                <w:rFonts w:eastAsia="TimesNewRomanPSMT, ''Times New" w:cs="Arial"/>
                <w:b/>
                <w:bCs/>
              </w:rPr>
              <w:t>А) САМОСТАЛНО</w:t>
            </w:r>
          </w:p>
        </w:tc>
      </w:tr>
      <w:tr w:rsidR="007E0608">
        <w:tc>
          <w:tcPr>
            <w:tcW w:w="9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608" w:rsidRDefault="007E0608">
            <w:pPr>
              <w:pStyle w:val="Standard"/>
              <w:snapToGrid w:val="0"/>
              <w:jc w:val="center"/>
              <w:rPr>
                <w:rFonts w:eastAsia="TimesNewRomanPSMT, ''Times New" w:cs="Arial"/>
                <w:b/>
                <w:bCs/>
              </w:rPr>
            </w:pPr>
          </w:p>
          <w:p w:rsidR="007E0608" w:rsidRDefault="006D779A">
            <w:pPr>
              <w:pStyle w:val="Standard"/>
              <w:jc w:val="center"/>
              <w:rPr>
                <w:rFonts w:eastAsia="TimesNewRomanPSMT, ''Times New" w:cs="Arial"/>
                <w:b/>
                <w:bCs/>
              </w:rPr>
            </w:pPr>
            <w:r>
              <w:rPr>
                <w:rFonts w:eastAsia="TimesNewRomanPSMT, ''Times New" w:cs="Arial"/>
                <w:b/>
                <w:bCs/>
              </w:rPr>
              <w:t>Б) СА ПОДИЗВОЂАЧЕМ</w:t>
            </w:r>
          </w:p>
        </w:tc>
      </w:tr>
      <w:tr w:rsidR="007E0608">
        <w:tc>
          <w:tcPr>
            <w:tcW w:w="9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608" w:rsidRDefault="006D779A">
            <w:pPr>
              <w:pStyle w:val="Standard"/>
              <w:snapToGrid w:val="0"/>
              <w:jc w:val="center"/>
            </w:pPr>
            <w:r>
              <w:rPr>
                <w:noProof/>
                <w:lang w:val="sr-Cyrl-RS" w:eastAsia="sr-Cyrl-RS" w:bidi="ar-SA"/>
              </w:rPr>
              <mc:AlternateContent>
                <mc:Choice Requires="wps">
                  <w:drawing>
                    <wp:anchor distT="0" distB="0" distL="114300" distR="114300" simplePos="0" relativeHeight="251659264" behindDoc="1" locked="0" layoutInCell="1" allowOverlap="1">
                      <wp:simplePos x="0" y="0"/>
                      <wp:positionH relativeFrom="page">
                        <wp:posOffset>6539760</wp:posOffset>
                      </wp:positionH>
                      <wp:positionV relativeFrom="page">
                        <wp:posOffset>9943560</wp:posOffset>
                      </wp:positionV>
                      <wp:extent cx="840239" cy="14760"/>
                      <wp:effectExtent l="0" t="0" r="0" b="4290"/>
                      <wp:wrapNone/>
                      <wp:docPr id="2" name="Оквир20"/>
                      <wp:cNvGraphicFramePr/>
                      <a:graphic xmlns:a="http://schemas.openxmlformats.org/drawingml/2006/main">
                        <a:graphicData uri="http://schemas.microsoft.com/office/word/2010/wordprocessingShape">
                          <wps:wsp>
                            <wps:cNvSpPr txBox="1"/>
                            <wps:spPr>
                              <a:xfrm>
                                <a:off x="0" y="0"/>
                                <a:ext cx="840239" cy="14760"/>
                              </a:xfrm>
                              <a:prstGeom prst="rect">
                                <a:avLst/>
                              </a:prstGeom>
                              <a:solidFill>
                                <a:srgbClr val="FFFFFF"/>
                              </a:solidFill>
                              <a:ln>
                                <a:noFill/>
                                <a:prstDash/>
                              </a:ln>
                            </wps:spPr>
                            <wps:txbx>
                              <w:txbxContent>
                                <w:p w:rsidR="00F45B4C" w:rsidRDefault="00F45B4C">
                                  <w:pPr>
                                    <w:pStyle w:val="Footer"/>
                                  </w:pPr>
                                  <w:r>
                                    <w:rPr>
                                      <w:color w:val="0F243E"/>
                                      <w:sz w:val="20"/>
                                      <w:szCs w:val="20"/>
                                    </w:rPr>
                                    <w:t xml:space="preserve">Страна: </w:t>
                                  </w:r>
                                  <w:r>
                                    <w:rPr>
                                      <w:bCs/>
                                      <w:color w:val="1F497D"/>
                                      <w:sz w:val="20"/>
                                      <w:szCs w:val="20"/>
                                    </w:rPr>
                                    <w:fldChar w:fldCharType="begin"/>
                                  </w:r>
                                  <w:r>
                                    <w:rPr>
                                      <w:bCs/>
                                      <w:color w:val="1F497D"/>
                                      <w:sz w:val="20"/>
                                      <w:szCs w:val="20"/>
                                    </w:rPr>
                                    <w:instrText xml:space="preserve"> PAGE </w:instrText>
                                  </w:r>
                                  <w:r>
                                    <w:rPr>
                                      <w:bCs/>
                                      <w:color w:val="1F497D"/>
                                      <w:sz w:val="20"/>
                                      <w:szCs w:val="20"/>
                                    </w:rPr>
                                    <w:fldChar w:fldCharType="separate"/>
                                  </w:r>
                                  <w:r>
                                    <w:rPr>
                                      <w:bCs/>
                                      <w:color w:val="1F497D"/>
                                      <w:sz w:val="20"/>
                                      <w:szCs w:val="20"/>
                                    </w:rPr>
                                    <w:t>20</w:t>
                                  </w:r>
                                  <w:r>
                                    <w:rPr>
                                      <w:bCs/>
                                      <w:color w:val="1F497D"/>
                                      <w:sz w:val="20"/>
                                      <w:szCs w:val="20"/>
                                    </w:rPr>
                                    <w:fldChar w:fldCharType="end"/>
                                  </w:r>
                                  <w:r>
                                    <w:rPr>
                                      <w:color w:val="1F497D"/>
                                      <w:sz w:val="20"/>
                                      <w:szCs w:val="20"/>
                                    </w:rPr>
                                    <w:t>/</w:t>
                                  </w:r>
                                  <w:r>
                                    <w:rPr>
                                      <w:bCs/>
                                      <w:color w:val="1F497D"/>
                                      <w:sz w:val="20"/>
                                      <w:szCs w:val="20"/>
                                    </w:rPr>
                                    <w:fldChar w:fldCharType="begin"/>
                                  </w:r>
                                  <w:r>
                                    <w:rPr>
                                      <w:bCs/>
                                      <w:color w:val="1F497D"/>
                                      <w:sz w:val="20"/>
                                      <w:szCs w:val="20"/>
                                    </w:rPr>
                                    <w:instrText xml:space="preserve"> NUMPAGES \* ARABIC </w:instrText>
                                  </w:r>
                                  <w:r>
                                    <w:rPr>
                                      <w:bCs/>
                                      <w:color w:val="1F497D"/>
                                      <w:sz w:val="20"/>
                                      <w:szCs w:val="20"/>
                                    </w:rPr>
                                    <w:fldChar w:fldCharType="separate"/>
                                  </w:r>
                                  <w:r>
                                    <w:rPr>
                                      <w:bCs/>
                                      <w:color w:val="1F497D"/>
                                      <w:sz w:val="20"/>
                                      <w:szCs w:val="20"/>
                                    </w:rPr>
                                    <w:t>32</w:t>
                                  </w:r>
                                  <w:r>
                                    <w:rPr>
                                      <w:bCs/>
                                      <w:color w:val="1F497D"/>
                                      <w:sz w:val="20"/>
                                      <w:szCs w:val="20"/>
                                    </w:rPr>
                                    <w:fldChar w:fldCharType="end"/>
                                  </w:r>
                                </w:p>
                                <w:p w:rsidR="00F45B4C" w:rsidRDefault="00F45B4C">
                                  <w:pPr>
                                    <w:pStyle w:val="Standard"/>
                                    <w:rPr>
                                      <w:color w:val="0F243E"/>
                                      <w:sz w:val="20"/>
                                      <w:szCs w:val="20"/>
                                    </w:rPr>
                                  </w:pPr>
                                </w:p>
                                <w:p w:rsidR="00F45B4C" w:rsidRDefault="00F45B4C">
                                  <w:pPr>
                                    <w:pStyle w:val="Standard"/>
                                  </w:pPr>
                                </w:p>
                              </w:txbxContent>
                            </wps:txbx>
                            <wps:bodyPr vert="horz" wrap="square" lIns="9360" tIns="55080" rIns="9360" bIns="55080" compatLnSpc="0">
                              <a:noAutofit/>
                            </wps:bodyPr>
                          </wps:wsp>
                        </a:graphicData>
                      </a:graphic>
                    </wp:anchor>
                  </w:drawing>
                </mc:Choice>
                <mc:Fallback>
                  <w:pict>
                    <v:shapetype id="_x0000_t202" coordsize="21600,21600" o:spt="202" path="m,l,21600r21600,l21600,xe">
                      <v:stroke joinstyle="miter"/>
                      <v:path gradientshapeok="t" o:connecttype="rect"/>
                    </v:shapetype>
                    <v:shape id="Оквир20" o:spid="_x0000_s1026" type="#_x0000_t202" style="position:absolute;left:0;text-align:left;margin-left:514.95pt;margin-top:782.95pt;width:66.15pt;height:1.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" stroked="f">
                      <v:textbox inset=".26mm,1.53mm,.26mm,1.53mm">
                        <w:txbxContent>
                          <w:p w:rsidR="006A6BEA" w:rsidRDefault="006A6BEA">
                            <w:pPr>
                              <w:pStyle w:val="Footer"/>
                            </w:pPr>
                            <w:r>
                              <w:rPr>
                                <w:color w:val="0F243E"/>
                                <w:sz w:val="20"/>
                                <w:szCs w:val="20"/>
                              </w:rPr>
                              <w:t xml:space="preserve">Страна: </w:t>
                            </w:r>
                            <w:r>
                              <w:rPr>
                                <w:bCs/>
                                <w:color w:val="1F497D"/>
                                <w:sz w:val="20"/>
                                <w:szCs w:val="20"/>
                              </w:rPr>
                              <w:fldChar w:fldCharType="begin"/>
                            </w:r>
                            <w:r>
                              <w:rPr>
                                <w:bCs/>
                                <w:color w:val="1F497D"/>
                                <w:sz w:val="20"/>
                                <w:szCs w:val="20"/>
                              </w:rPr>
                              <w:instrText xml:space="preserve"> PAGE </w:instrText>
                            </w:r>
                            <w:r>
                              <w:rPr>
                                <w:bCs/>
                                <w:color w:val="1F497D"/>
                                <w:sz w:val="20"/>
                                <w:szCs w:val="20"/>
                              </w:rPr>
                              <w:fldChar w:fldCharType="separate"/>
                            </w:r>
                            <w:r>
                              <w:rPr>
                                <w:bCs/>
                                <w:color w:val="1F497D"/>
                                <w:sz w:val="20"/>
                                <w:szCs w:val="20"/>
                              </w:rPr>
                              <w:t>20</w:t>
                            </w:r>
                            <w:r>
                              <w:rPr>
                                <w:bCs/>
                                <w:color w:val="1F497D"/>
                                <w:sz w:val="20"/>
                                <w:szCs w:val="20"/>
                              </w:rPr>
                              <w:fldChar w:fldCharType="end"/>
                            </w:r>
                            <w:r>
                              <w:rPr>
                                <w:color w:val="1F497D"/>
                                <w:sz w:val="20"/>
                                <w:szCs w:val="20"/>
                              </w:rPr>
                              <w:t>/</w:t>
                            </w:r>
                            <w:r>
                              <w:rPr>
                                <w:bCs/>
                                <w:color w:val="1F497D"/>
                                <w:sz w:val="20"/>
                                <w:szCs w:val="20"/>
                              </w:rPr>
                              <w:fldChar w:fldCharType="begin"/>
                            </w:r>
                            <w:r>
                              <w:rPr>
                                <w:bCs/>
                                <w:color w:val="1F497D"/>
                                <w:sz w:val="20"/>
                                <w:szCs w:val="20"/>
                              </w:rPr>
                              <w:instrText xml:space="preserve"> NUMPAGES \* ARABIC </w:instrText>
                            </w:r>
                            <w:r>
                              <w:rPr>
                                <w:bCs/>
                                <w:color w:val="1F497D"/>
                                <w:sz w:val="20"/>
                                <w:szCs w:val="20"/>
                              </w:rPr>
                              <w:fldChar w:fldCharType="separate"/>
                            </w:r>
                            <w:r>
                              <w:rPr>
                                <w:bCs/>
                                <w:color w:val="1F497D"/>
                                <w:sz w:val="20"/>
                                <w:szCs w:val="20"/>
                              </w:rPr>
                              <w:t>32</w:t>
                            </w:r>
                            <w:r>
                              <w:rPr>
                                <w:bCs/>
                                <w:color w:val="1F497D"/>
                                <w:sz w:val="20"/>
                                <w:szCs w:val="20"/>
                              </w:rPr>
                              <w:fldChar w:fldCharType="end"/>
                            </w:r>
                          </w:p>
                          <w:p w:rsidR="006A6BEA" w:rsidRDefault="006A6BEA">
                            <w:pPr>
                              <w:pStyle w:val="Standard"/>
                              <w:rPr>
                                <w:color w:val="0F243E"/>
                                <w:sz w:val="20"/>
                                <w:szCs w:val="20"/>
                              </w:rPr>
                            </w:pPr>
                          </w:p>
                          <w:p w:rsidR="006A6BEA" w:rsidRDefault="006A6BEA">
                            <w:pPr>
                              <w:pStyle w:val="Standard"/>
                            </w:pPr>
                          </w:p>
                        </w:txbxContent>
                      </v:textbox>
                      <w10:wrap anchorx="page" anchory="page"/>
                    </v:shape>
                  </w:pict>
                </mc:Fallback>
              </mc:AlternateContent>
            </w:r>
          </w:p>
          <w:p w:rsidR="007E0608" w:rsidRDefault="006D779A">
            <w:pPr>
              <w:pStyle w:val="Standard"/>
              <w:jc w:val="center"/>
              <w:rPr>
                <w:rFonts w:eastAsia="TimesNewRomanPSMT, ''Times New" w:cs="Arial"/>
                <w:b/>
                <w:bCs/>
              </w:rPr>
            </w:pPr>
            <w:r>
              <w:rPr>
                <w:rFonts w:eastAsia="TimesNewRomanPSMT, ''Times New" w:cs="Arial"/>
                <w:b/>
                <w:bCs/>
              </w:rPr>
              <w:t>В) КАО ЗАЈЕДНИЧКУ ПОНУДУ</w:t>
            </w:r>
          </w:p>
        </w:tc>
      </w:tr>
    </w:tbl>
    <w:p w:rsidR="007E0608" w:rsidRDefault="006D779A">
      <w:pPr>
        <w:pStyle w:val="Standard"/>
        <w:jc w:val="both"/>
      </w:pPr>
      <w:r>
        <w:rPr>
          <w:rFonts w:cs="Arial"/>
          <w:b/>
          <w:i/>
          <w:iCs/>
          <w:lang w:val="ru-RU"/>
        </w:rPr>
        <w:t>Напомена:</w:t>
      </w:r>
      <w:r>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Pr>
          <w:rFonts w:cs="Arial"/>
          <w:i/>
          <w:iCs/>
        </w:rPr>
        <w:t>a.</w:t>
      </w:r>
    </w:p>
    <w:p w:rsidR="007E0608" w:rsidRDefault="007E0608">
      <w:pPr>
        <w:pStyle w:val="Standard"/>
        <w:jc w:val="both"/>
        <w:rPr>
          <w:rFonts w:eastAsia="TimesNewRomanPSMT" w:cs="Arial"/>
          <w:b/>
          <w:bCs/>
          <w:i/>
        </w:rPr>
      </w:pPr>
    </w:p>
    <w:p w:rsidR="007E0608" w:rsidRDefault="007E0608">
      <w:pPr>
        <w:pStyle w:val="Standard"/>
        <w:jc w:val="both"/>
        <w:rPr>
          <w:rFonts w:eastAsia="TimesNewRomanPSMT" w:cs="Arial"/>
          <w:b/>
          <w:bCs/>
          <w:i/>
        </w:rPr>
      </w:pPr>
    </w:p>
    <w:p w:rsidR="007E0608" w:rsidRDefault="007E0608">
      <w:pPr>
        <w:pStyle w:val="Standard"/>
        <w:jc w:val="both"/>
        <w:rPr>
          <w:rFonts w:eastAsia="TimesNewRomanPSMT" w:cs="Arial"/>
          <w:b/>
          <w:bCs/>
          <w:i/>
        </w:rPr>
      </w:pPr>
    </w:p>
    <w:p w:rsidR="007E0608" w:rsidRDefault="007E0608">
      <w:pPr>
        <w:pStyle w:val="Standard"/>
        <w:jc w:val="both"/>
        <w:rPr>
          <w:rFonts w:eastAsia="TimesNewRomanPSMT" w:cs="Arial"/>
          <w:b/>
          <w:bCs/>
          <w:i/>
        </w:rPr>
      </w:pPr>
    </w:p>
    <w:p w:rsidR="007E0608" w:rsidRDefault="006D779A">
      <w:pPr>
        <w:pStyle w:val="Standard"/>
        <w:jc w:val="both"/>
      </w:pPr>
      <w:r>
        <w:rPr>
          <w:rFonts w:eastAsia="TimesNewRomanPSMT" w:cs="Arial"/>
          <w:b/>
          <w:bCs/>
          <w:i/>
        </w:rPr>
        <w:t xml:space="preserve">3) ПОДАЦИ О ПОДИЗВОЂАЧУ </w:t>
      </w:r>
      <w:r>
        <w:rPr>
          <w:rFonts w:eastAsia="TimesNewRomanPSMT" w:cs="Arial"/>
          <w:b/>
          <w:bCs/>
          <w:i/>
        </w:rPr>
        <w:tab/>
      </w:r>
    </w:p>
    <w:tbl>
      <w:tblPr>
        <w:tblW w:w="9272" w:type="dxa"/>
        <w:tblInd w:w="-108" w:type="dxa"/>
        <w:tblLayout w:type="fixed"/>
        <w:tblCellMar>
          <w:left w:w="10" w:type="dxa"/>
          <w:right w:w="10" w:type="dxa"/>
        </w:tblCellMar>
        <w:tblLook w:val="0000" w:firstRow="0" w:lastRow="0" w:firstColumn="0" w:lastColumn="0" w:noHBand="0" w:noVBand="0"/>
      </w:tblPr>
      <w:tblGrid>
        <w:gridCol w:w="464"/>
        <w:gridCol w:w="4219"/>
        <w:gridCol w:w="4589"/>
      </w:tblGrid>
      <w:tr w:rsidR="007E0608">
        <w:trPr>
          <w:trHeight w:hRule="exact" w:val="567"/>
        </w:trPr>
        <w:tc>
          <w:tcPr>
            <w:tcW w:w="464"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6D779A">
            <w:pPr>
              <w:pStyle w:val="Standard"/>
              <w:rPr>
                <w:rFonts w:eastAsia="TimesNewRomanPSMT" w:cs="Arial"/>
                <w:bCs/>
                <w:i/>
              </w:rPr>
            </w:pPr>
            <w:r>
              <w:rPr>
                <w:rFonts w:eastAsia="TimesNewRomanPSMT" w:cs="Arial"/>
                <w:bCs/>
                <w:i/>
              </w:rPr>
              <w:t>1)</w:t>
            </w:r>
          </w:p>
        </w:tc>
        <w:tc>
          <w:tcPr>
            <w:tcW w:w="4219"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6D779A">
            <w:pPr>
              <w:pStyle w:val="Standard"/>
              <w:rPr>
                <w:rFonts w:eastAsia="TimesNewRomanPSMT" w:cs="Arial"/>
                <w:bCs/>
                <w:i/>
              </w:rPr>
            </w:pPr>
            <w:r>
              <w:rPr>
                <w:rFonts w:eastAsia="TimesNewRomanPSMT" w:cs="Arial"/>
                <w:bCs/>
                <w:i/>
              </w:rPr>
              <w:t>Назив подизвођача:</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E0608" w:rsidRDefault="007E0608">
            <w:pPr>
              <w:pStyle w:val="Standard"/>
              <w:rPr>
                <w:rFonts w:eastAsia="TimesNewRomanPSMT" w:cs="Arial"/>
                <w:b/>
                <w:bCs/>
              </w:rPr>
            </w:pPr>
          </w:p>
        </w:tc>
      </w:tr>
      <w:tr w:rsidR="007E0608">
        <w:trPr>
          <w:trHeight w:hRule="exact" w:val="567"/>
        </w:trPr>
        <w:tc>
          <w:tcPr>
            <w:tcW w:w="464"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7E0608">
            <w:pPr>
              <w:pStyle w:val="Standard"/>
              <w:rPr>
                <w:rFonts w:eastAsia="TimesNewRomanPSMT" w:cs="Arial"/>
                <w:bCs/>
                <w:i/>
              </w:rPr>
            </w:pPr>
          </w:p>
          <w:p w:rsidR="007E0608" w:rsidRDefault="007E0608">
            <w:pPr>
              <w:pStyle w:val="Standard"/>
              <w:rPr>
                <w:rFonts w:eastAsia="TimesNewRomanPSMT" w:cs="Arial"/>
                <w:bCs/>
                <w:i/>
              </w:rPr>
            </w:pPr>
          </w:p>
        </w:tc>
        <w:tc>
          <w:tcPr>
            <w:tcW w:w="4219"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6D779A">
            <w:pPr>
              <w:pStyle w:val="Standard"/>
              <w:rPr>
                <w:rFonts w:eastAsia="TimesNewRomanPSMT" w:cs="Arial"/>
                <w:bCs/>
                <w:i/>
              </w:rPr>
            </w:pPr>
            <w:r>
              <w:rPr>
                <w:rFonts w:eastAsia="TimesNewRomanPSMT" w:cs="Arial"/>
                <w:bCs/>
                <w:i/>
              </w:rPr>
              <w:t>Адреса:</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E0608" w:rsidRDefault="007E0608">
            <w:pPr>
              <w:pStyle w:val="Standard"/>
              <w:rPr>
                <w:rFonts w:eastAsia="TimesNewRomanPSMT" w:cs="Arial"/>
                <w:b/>
                <w:bCs/>
              </w:rPr>
            </w:pPr>
          </w:p>
        </w:tc>
      </w:tr>
      <w:tr w:rsidR="007E0608">
        <w:trPr>
          <w:trHeight w:hRule="exact" w:val="567"/>
        </w:trPr>
        <w:tc>
          <w:tcPr>
            <w:tcW w:w="464"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7E0608">
            <w:pPr>
              <w:pStyle w:val="Standard"/>
              <w:rPr>
                <w:rFonts w:eastAsia="TimesNewRomanPSMT" w:cs="Arial"/>
                <w:bCs/>
                <w:i/>
              </w:rPr>
            </w:pPr>
          </w:p>
          <w:p w:rsidR="007E0608" w:rsidRDefault="007E0608">
            <w:pPr>
              <w:pStyle w:val="Standard"/>
              <w:rPr>
                <w:rFonts w:eastAsia="TimesNewRomanPSMT" w:cs="Arial"/>
                <w:bCs/>
                <w:i/>
              </w:rPr>
            </w:pPr>
          </w:p>
        </w:tc>
        <w:tc>
          <w:tcPr>
            <w:tcW w:w="4219"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6D779A">
            <w:pPr>
              <w:pStyle w:val="Standard"/>
              <w:rPr>
                <w:rFonts w:eastAsia="TimesNewRomanPSMT" w:cs="Arial"/>
                <w:bCs/>
                <w:i/>
              </w:rPr>
            </w:pPr>
            <w:r>
              <w:rPr>
                <w:rFonts w:eastAsia="TimesNewRomanPSMT" w:cs="Arial"/>
                <w:bCs/>
                <w:i/>
              </w:rPr>
              <w:t>Матични број:</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E0608" w:rsidRDefault="007E0608">
            <w:pPr>
              <w:pStyle w:val="Standard"/>
              <w:rPr>
                <w:rFonts w:eastAsia="TimesNewRomanPSMT" w:cs="Arial"/>
                <w:b/>
                <w:bCs/>
              </w:rPr>
            </w:pPr>
          </w:p>
        </w:tc>
      </w:tr>
      <w:tr w:rsidR="007E0608">
        <w:trPr>
          <w:trHeight w:hRule="exact" w:val="567"/>
        </w:trPr>
        <w:tc>
          <w:tcPr>
            <w:tcW w:w="464"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7E0608">
            <w:pPr>
              <w:pStyle w:val="Standard"/>
              <w:rPr>
                <w:rFonts w:eastAsia="TimesNewRomanPSMT" w:cs="Arial"/>
                <w:bCs/>
                <w:i/>
              </w:rPr>
            </w:pPr>
          </w:p>
          <w:p w:rsidR="007E0608" w:rsidRDefault="007E0608">
            <w:pPr>
              <w:pStyle w:val="Standard"/>
              <w:rPr>
                <w:rFonts w:eastAsia="TimesNewRomanPSMT" w:cs="Arial"/>
                <w:bCs/>
                <w:i/>
              </w:rPr>
            </w:pPr>
          </w:p>
        </w:tc>
        <w:tc>
          <w:tcPr>
            <w:tcW w:w="4219"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6D779A">
            <w:pPr>
              <w:pStyle w:val="Standard"/>
              <w:rPr>
                <w:rFonts w:eastAsia="TimesNewRomanPSMT" w:cs="Arial"/>
                <w:bCs/>
                <w:i/>
              </w:rPr>
            </w:pPr>
            <w:r>
              <w:rPr>
                <w:rFonts w:eastAsia="TimesNewRomanPSMT" w:cs="Arial"/>
                <w:bCs/>
                <w:i/>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E0608" w:rsidRDefault="007E0608">
            <w:pPr>
              <w:pStyle w:val="Standard"/>
              <w:rPr>
                <w:rFonts w:eastAsia="TimesNewRomanPSMT" w:cs="Arial"/>
                <w:b/>
                <w:bCs/>
              </w:rPr>
            </w:pPr>
          </w:p>
        </w:tc>
      </w:tr>
      <w:tr w:rsidR="007E0608">
        <w:trPr>
          <w:trHeight w:hRule="exact" w:val="567"/>
        </w:trPr>
        <w:tc>
          <w:tcPr>
            <w:tcW w:w="464"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7E0608">
            <w:pPr>
              <w:pStyle w:val="Standard"/>
              <w:rPr>
                <w:rFonts w:eastAsia="TimesNewRomanPSMT" w:cs="Arial"/>
                <w:bCs/>
                <w:i/>
              </w:rPr>
            </w:pPr>
          </w:p>
        </w:tc>
        <w:tc>
          <w:tcPr>
            <w:tcW w:w="4219"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6D779A">
            <w:pPr>
              <w:pStyle w:val="Standard"/>
              <w:rPr>
                <w:rFonts w:eastAsia="TimesNewRomanPSMT" w:cs="Arial"/>
                <w:bCs/>
                <w:i/>
              </w:rPr>
            </w:pPr>
            <w:r>
              <w:rPr>
                <w:rFonts w:eastAsia="TimesNewRomanPSMT" w:cs="Arial"/>
                <w:bCs/>
                <w:i/>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E0608" w:rsidRDefault="007E0608">
            <w:pPr>
              <w:pStyle w:val="Standard"/>
              <w:rPr>
                <w:rFonts w:eastAsia="TimesNewRomanPSMT" w:cs="Arial"/>
                <w:b/>
                <w:bCs/>
              </w:rPr>
            </w:pPr>
          </w:p>
        </w:tc>
      </w:tr>
      <w:tr w:rsidR="007E0608">
        <w:trPr>
          <w:trHeight w:hRule="exact" w:val="567"/>
        </w:trPr>
        <w:tc>
          <w:tcPr>
            <w:tcW w:w="464"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7E0608">
            <w:pPr>
              <w:pStyle w:val="Standard"/>
              <w:rPr>
                <w:rFonts w:eastAsia="TimesNewRomanPSMT" w:cs="Arial"/>
                <w:bCs/>
                <w:i/>
              </w:rPr>
            </w:pPr>
          </w:p>
        </w:tc>
        <w:tc>
          <w:tcPr>
            <w:tcW w:w="4219"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6D779A">
            <w:pPr>
              <w:pStyle w:val="Standard"/>
              <w:rPr>
                <w:rFonts w:eastAsia="TimesNewRomanPSMT" w:cs="Arial"/>
                <w:bCs/>
                <w:i/>
                <w:lang w:val="ru-RU"/>
              </w:rPr>
            </w:pPr>
            <w:r>
              <w:rPr>
                <w:rFonts w:eastAsia="TimesNewRomanPSMT" w:cs="Arial"/>
                <w:bCs/>
                <w:i/>
                <w:lang w:val="ru-RU"/>
              </w:rPr>
              <w:t>Проценат укупне вредности набавке који ће извршити подизвођач:</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E0608" w:rsidRDefault="007E0608">
            <w:pPr>
              <w:pStyle w:val="Standard"/>
              <w:rPr>
                <w:rFonts w:eastAsia="TimesNewRomanPSMT" w:cs="Arial"/>
                <w:b/>
                <w:bCs/>
                <w:lang w:val="ru-RU"/>
              </w:rPr>
            </w:pPr>
          </w:p>
        </w:tc>
      </w:tr>
      <w:tr w:rsidR="007E0608">
        <w:trPr>
          <w:trHeight w:hRule="exact" w:val="567"/>
        </w:trPr>
        <w:tc>
          <w:tcPr>
            <w:tcW w:w="464"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7E0608">
            <w:pPr>
              <w:pStyle w:val="Standard"/>
              <w:rPr>
                <w:rFonts w:eastAsia="TimesNewRomanPSMT" w:cs="Arial"/>
                <w:bCs/>
                <w:i/>
                <w:lang w:val="ru-RU"/>
              </w:rPr>
            </w:pPr>
          </w:p>
        </w:tc>
        <w:tc>
          <w:tcPr>
            <w:tcW w:w="4219"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6D779A">
            <w:pPr>
              <w:pStyle w:val="Standard"/>
              <w:rPr>
                <w:rFonts w:eastAsia="TimesNewRomanPSMT" w:cs="Arial"/>
                <w:bCs/>
                <w:i/>
                <w:lang w:val="ru-RU"/>
              </w:rPr>
            </w:pPr>
            <w:r>
              <w:rPr>
                <w:rFonts w:eastAsia="TimesNewRomanPSMT" w:cs="Arial"/>
                <w:bCs/>
                <w:i/>
                <w:lang w:val="ru-RU"/>
              </w:rPr>
              <w:t>Део предмета набавке који ће извршити подизвођач:</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E0608" w:rsidRDefault="007E0608">
            <w:pPr>
              <w:pStyle w:val="Standard"/>
              <w:rPr>
                <w:rFonts w:eastAsia="TimesNewRomanPSMT" w:cs="Arial"/>
                <w:b/>
                <w:bCs/>
                <w:lang w:val="ru-RU"/>
              </w:rPr>
            </w:pPr>
          </w:p>
        </w:tc>
      </w:tr>
      <w:tr w:rsidR="007E0608">
        <w:trPr>
          <w:trHeight w:hRule="exact" w:val="567"/>
        </w:trPr>
        <w:tc>
          <w:tcPr>
            <w:tcW w:w="464"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6D779A">
            <w:pPr>
              <w:pStyle w:val="Standard"/>
              <w:rPr>
                <w:rFonts w:eastAsia="TimesNewRomanPSMT" w:cs="Arial"/>
                <w:bCs/>
                <w:i/>
              </w:rPr>
            </w:pPr>
            <w:r>
              <w:rPr>
                <w:rFonts w:eastAsia="TimesNewRomanPSMT" w:cs="Arial"/>
                <w:bCs/>
                <w:i/>
              </w:rPr>
              <w:t>2)</w:t>
            </w:r>
          </w:p>
        </w:tc>
        <w:tc>
          <w:tcPr>
            <w:tcW w:w="4219"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6D779A">
            <w:pPr>
              <w:pStyle w:val="Standard"/>
              <w:rPr>
                <w:rFonts w:eastAsia="TimesNewRomanPSMT" w:cs="Arial"/>
                <w:bCs/>
                <w:i/>
              </w:rPr>
            </w:pPr>
            <w:r>
              <w:rPr>
                <w:rFonts w:eastAsia="TimesNewRomanPSMT" w:cs="Arial"/>
                <w:bCs/>
                <w:i/>
              </w:rPr>
              <w:t>Назив подизвођача:</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E0608" w:rsidRDefault="007E0608">
            <w:pPr>
              <w:pStyle w:val="Standard"/>
              <w:rPr>
                <w:rFonts w:eastAsia="TimesNewRomanPSMT" w:cs="Arial"/>
                <w:b/>
                <w:bCs/>
              </w:rPr>
            </w:pPr>
          </w:p>
        </w:tc>
      </w:tr>
      <w:tr w:rsidR="007E0608">
        <w:trPr>
          <w:trHeight w:hRule="exact" w:val="567"/>
        </w:trPr>
        <w:tc>
          <w:tcPr>
            <w:tcW w:w="464"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7E0608">
            <w:pPr>
              <w:pStyle w:val="Standard"/>
              <w:rPr>
                <w:rFonts w:eastAsia="TimesNewRomanPSMT" w:cs="Arial"/>
                <w:bCs/>
                <w:i/>
              </w:rPr>
            </w:pPr>
          </w:p>
          <w:p w:rsidR="007E0608" w:rsidRDefault="007E0608">
            <w:pPr>
              <w:pStyle w:val="Standard"/>
              <w:rPr>
                <w:rFonts w:eastAsia="TimesNewRomanPSMT" w:cs="Arial"/>
                <w:bCs/>
                <w:i/>
              </w:rPr>
            </w:pPr>
          </w:p>
        </w:tc>
        <w:tc>
          <w:tcPr>
            <w:tcW w:w="4219"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6D779A">
            <w:pPr>
              <w:pStyle w:val="Standard"/>
              <w:rPr>
                <w:rFonts w:eastAsia="TimesNewRomanPSMT" w:cs="Arial"/>
                <w:bCs/>
                <w:i/>
              </w:rPr>
            </w:pPr>
            <w:r>
              <w:rPr>
                <w:rFonts w:eastAsia="TimesNewRomanPSMT" w:cs="Arial"/>
                <w:bCs/>
                <w:i/>
              </w:rPr>
              <w:t>Адреса:</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E0608" w:rsidRDefault="007E0608">
            <w:pPr>
              <w:pStyle w:val="Standard"/>
              <w:rPr>
                <w:rFonts w:eastAsia="TimesNewRomanPSMT" w:cs="Arial"/>
                <w:b/>
                <w:bCs/>
              </w:rPr>
            </w:pPr>
          </w:p>
        </w:tc>
      </w:tr>
      <w:tr w:rsidR="007E0608">
        <w:trPr>
          <w:trHeight w:hRule="exact" w:val="567"/>
        </w:trPr>
        <w:tc>
          <w:tcPr>
            <w:tcW w:w="464"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7E0608">
            <w:pPr>
              <w:pStyle w:val="Standard"/>
              <w:rPr>
                <w:rFonts w:eastAsia="TimesNewRomanPSMT" w:cs="Arial"/>
                <w:bCs/>
                <w:i/>
              </w:rPr>
            </w:pPr>
          </w:p>
          <w:p w:rsidR="007E0608" w:rsidRDefault="007E0608">
            <w:pPr>
              <w:pStyle w:val="Standard"/>
              <w:rPr>
                <w:rFonts w:eastAsia="TimesNewRomanPSMT" w:cs="Arial"/>
                <w:bCs/>
                <w:i/>
              </w:rPr>
            </w:pPr>
          </w:p>
        </w:tc>
        <w:tc>
          <w:tcPr>
            <w:tcW w:w="4219"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6D779A">
            <w:pPr>
              <w:pStyle w:val="Standard"/>
              <w:rPr>
                <w:rFonts w:eastAsia="TimesNewRomanPSMT" w:cs="Arial"/>
                <w:bCs/>
                <w:i/>
              </w:rPr>
            </w:pPr>
            <w:r>
              <w:rPr>
                <w:rFonts w:eastAsia="TimesNewRomanPSMT" w:cs="Arial"/>
                <w:bCs/>
                <w:i/>
              </w:rPr>
              <w:t>Матични број:</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E0608" w:rsidRDefault="007E0608">
            <w:pPr>
              <w:pStyle w:val="Standard"/>
              <w:rPr>
                <w:rFonts w:eastAsia="TimesNewRomanPSMT" w:cs="Arial"/>
                <w:b/>
                <w:bCs/>
              </w:rPr>
            </w:pPr>
          </w:p>
        </w:tc>
      </w:tr>
      <w:tr w:rsidR="007E0608">
        <w:trPr>
          <w:trHeight w:hRule="exact" w:val="567"/>
        </w:trPr>
        <w:tc>
          <w:tcPr>
            <w:tcW w:w="464"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7E0608">
            <w:pPr>
              <w:pStyle w:val="Standard"/>
              <w:rPr>
                <w:rFonts w:eastAsia="TimesNewRomanPSMT" w:cs="Arial"/>
                <w:bCs/>
                <w:i/>
              </w:rPr>
            </w:pPr>
          </w:p>
          <w:p w:rsidR="007E0608" w:rsidRDefault="007E0608">
            <w:pPr>
              <w:pStyle w:val="Standard"/>
              <w:rPr>
                <w:rFonts w:eastAsia="TimesNewRomanPSMT" w:cs="Arial"/>
                <w:bCs/>
                <w:i/>
              </w:rPr>
            </w:pPr>
          </w:p>
        </w:tc>
        <w:tc>
          <w:tcPr>
            <w:tcW w:w="4219"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6D779A">
            <w:pPr>
              <w:pStyle w:val="Standard"/>
              <w:rPr>
                <w:rFonts w:eastAsia="TimesNewRomanPSMT" w:cs="Arial"/>
                <w:bCs/>
                <w:i/>
              </w:rPr>
            </w:pPr>
            <w:r>
              <w:rPr>
                <w:rFonts w:eastAsia="TimesNewRomanPSMT" w:cs="Arial"/>
                <w:bCs/>
                <w:i/>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E0608" w:rsidRDefault="007E0608">
            <w:pPr>
              <w:pStyle w:val="Standard"/>
              <w:rPr>
                <w:rFonts w:eastAsia="TimesNewRomanPSMT" w:cs="Arial"/>
                <w:b/>
                <w:bCs/>
              </w:rPr>
            </w:pPr>
          </w:p>
        </w:tc>
      </w:tr>
      <w:tr w:rsidR="007E0608">
        <w:trPr>
          <w:trHeight w:hRule="exact" w:val="567"/>
        </w:trPr>
        <w:tc>
          <w:tcPr>
            <w:tcW w:w="464"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7E0608">
            <w:pPr>
              <w:pStyle w:val="Standard"/>
              <w:rPr>
                <w:rFonts w:eastAsia="TimesNewRomanPSMT" w:cs="Arial"/>
                <w:bCs/>
                <w:i/>
              </w:rPr>
            </w:pPr>
          </w:p>
        </w:tc>
        <w:tc>
          <w:tcPr>
            <w:tcW w:w="4219"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6D779A">
            <w:pPr>
              <w:pStyle w:val="Standard"/>
              <w:rPr>
                <w:rFonts w:eastAsia="TimesNewRomanPSMT" w:cs="Arial"/>
                <w:bCs/>
                <w:i/>
              </w:rPr>
            </w:pPr>
            <w:r>
              <w:rPr>
                <w:rFonts w:eastAsia="TimesNewRomanPSMT" w:cs="Arial"/>
                <w:bCs/>
                <w:i/>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E0608" w:rsidRDefault="007E0608">
            <w:pPr>
              <w:pStyle w:val="Standard"/>
              <w:rPr>
                <w:rFonts w:eastAsia="TimesNewRomanPSMT" w:cs="Arial"/>
                <w:b/>
                <w:bCs/>
              </w:rPr>
            </w:pPr>
          </w:p>
        </w:tc>
      </w:tr>
      <w:tr w:rsidR="007E0608">
        <w:trPr>
          <w:trHeight w:hRule="exact" w:val="567"/>
        </w:trPr>
        <w:tc>
          <w:tcPr>
            <w:tcW w:w="464"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7E0608">
            <w:pPr>
              <w:pStyle w:val="Standard"/>
              <w:rPr>
                <w:rFonts w:eastAsia="TimesNewRomanPSMT" w:cs="Arial"/>
                <w:bCs/>
                <w:i/>
              </w:rPr>
            </w:pPr>
          </w:p>
        </w:tc>
        <w:tc>
          <w:tcPr>
            <w:tcW w:w="4219"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6D779A">
            <w:pPr>
              <w:pStyle w:val="Standard"/>
              <w:rPr>
                <w:rFonts w:eastAsia="TimesNewRomanPSMT" w:cs="Arial"/>
                <w:bCs/>
                <w:i/>
                <w:lang w:val="ru-RU"/>
              </w:rPr>
            </w:pPr>
            <w:r>
              <w:rPr>
                <w:rFonts w:eastAsia="TimesNewRomanPSMT" w:cs="Arial"/>
                <w:bCs/>
                <w:i/>
                <w:lang w:val="ru-RU"/>
              </w:rPr>
              <w:t>Проценат укупне вредности набавке који ће извршити подизвођач:</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E0608" w:rsidRDefault="007E0608">
            <w:pPr>
              <w:pStyle w:val="Standard"/>
              <w:rPr>
                <w:rFonts w:eastAsia="TimesNewRomanPSMT" w:cs="Arial"/>
                <w:b/>
                <w:bCs/>
                <w:lang w:val="ru-RU"/>
              </w:rPr>
            </w:pPr>
          </w:p>
        </w:tc>
      </w:tr>
      <w:tr w:rsidR="007E0608">
        <w:trPr>
          <w:trHeight w:hRule="exact" w:val="567"/>
        </w:trPr>
        <w:tc>
          <w:tcPr>
            <w:tcW w:w="464"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7E0608">
            <w:pPr>
              <w:pStyle w:val="Standard"/>
              <w:rPr>
                <w:rFonts w:eastAsia="TimesNewRomanPSMT" w:cs="Arial"/>
                <w:bCs/>
                <w:i/>
                <w:lang w:val="ru-RU"/>
              </w:rPr>
            </w:pPr>
          </w:p>
        </w:tc>
        <w:tc>
          <w:tcPr>
            <w:tcW w:w="4219"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6D779A">
            <w:pPr>
              <w:pStyle w:val="Standard"/>
              <w:rPr>
                <w:rFonts w:eastAsia="TimesNewRomanPSMT" w:cs="Arial"/>
                <w:bCs/>
                <w:i/>
                <w:lang w:val="ru-RU"/>
              </w:rPr>
            </w:pPr>
            <w:r>
              <w:rPr>
                <w:rFonts w:eastAsia="TimesNewRomanPSMT" w:cs="Arial"/>
                <w:bCs/>
                <w:i/>
                <w:lang w:val="ru-RU"/>
              </w:rPr>
              <w:t>Део предмета набавке који ће извршити подизвођач:</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E0608" w:rsidRDefault="007E0608">
            <w:pPr>
              <w:pStyle w:val="Standard"/>
              <w:rPr>
                <w:rFonts w:eastAsia="TimesNewRomanPSMT" w:cs="Arial"/>
                <w:b/>
                <w:bCs/>
                <w:lang w:val="ru-RU"/>
              </w:rPr>
            </w:pPr>
          </w:p>
        </w:tc>
      </w:tr>
    </w:tbl>
    <w:p w:rsidR="007E0608" w:rsidRDefault="007E0608">
      <w:pPr>
        <w:pStyle w:val="Standard"/>
        <w:jc w:val="both"/>
        <w:rPr>
          <w:rFonts w:eastAsia="Times New Roman" w:cs="Arial"/>
          <w:b/>
          <w:bCs/>
          <w:i/>
          <w:iCs/>
          <w:u w:val="single"/>
          <w:lang w:val="ru-RU"/>
        </w:rPr>
      </w:pPr>
    </w:p>
    <w:p w:rsidR="007E0608" w:rsidRDefault="006D779A">
      <w:pPr>
        <w:pStyle w:val="Standard"/>
        <w:jc w:val="both"/>
      </w:pPr>
      <w:r>
        <w:rPr>
          <w:rFonts w:eastAsia="Times New Roman" w:cs="Arial"/>
          <w:b/>
          <w:bCs/>
          <w:i/>
          <w:iCs/>
          <w:u w:val="single"/>
          <w:lang w:val="ru-RU"/>
        </w:rPr>
        <w:t>Напомена:</w:t>
      </w:r>
    </w:p>
    <w:p w:rsidR="007E0608" w:rsidRDefault="006D779A">
      <w:pPr>
        <w:pStyle w:val="Standard"/>
        <w:jc w:val="both"/>
        <w:rPr>
          <w:rFonts w:eastAsia="Times New Roman" w:cs="Arial"/>
          <w:i/>
          <w:iCs/>
          <w:lang w:val="ru-RU"/>
        </w:rPr>
      </w:pPr>
      <w:r>
        <w:rPr>
          <w:rFonts w:eastAsia="Times New Roman"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E0608" w:rsidRDefault="007E0608">
      <w:pPr>
        <w:pStyle w:val="Standard"/>
        <w:jc w:val="both"/>
        <w:rPr>
          <w:rFonts w:eastAsia="TimesNewRomanPSMT" w:cs="Arial"/>
          <w:b/>
          <w:bCs/>
          <w:i/>
        </w:rPr>
      </w:pPr>
    </w:p>
    <w:p w:rsidR="007E0608" w:rsidRDefault="007E0608">
      <w:pPr>
        <w:pStyle w:val="Standard"/>
        <w:jc w:val="both"/>
        <w:rPr>
          <w:rFonts w:eastAsia="TimesNewRomanPSMT" w:cs="Arial"/>
          <w:b/>
          <w:bCs/>
          <w:i/>
        </w:rPr>
      </w:pPr>
    </w:p>
    <w:p w:rsidR="007E0608" w:rsidRDefault="007E0608">
      <w:pPr>
        <w:pStyle w:val="Standard"/>
        <w:jc w:val="both"/>
        <w:rPr>
          <w:rFonts w:eastAsia="TimesNewRomanPSMT" w:cs="Arial"/>
          <w:b/>
          <w:bCs/>
          <w:i/>
        </w:rPr>
      </w:pPr>
    </w:p>
    <w:p w:rsidR="007E0608" w:rsidRDefault="007E0608">
      <w:pPr>
        <w:pStyle w:val="Standard"/>
        <w:jc w:val="both"/>
        <w:rPr>
          <w:rFonts w:eastAsia="TimesNewRomanPSMT" w:cs="Arial"/>
          <w:b/>
          <w:bCs/>
          <w:i/>
        </w:rPr>
      </w:pPr>
    </w:p>
    <w:p w:rsidR="007E0608" w:rsidRDefault="007E0608">
      <w:pPr>
        <w:pStyle w:val="Standard"/>
        <w:jc w:val="both"/>
        <w:rPr>
          <w:rFonts w:eastAsia="TimesNewRomanPSMT" w:cs="Arial"/>
          <w:b/>
          <w:bCs/>
          <w:i/>
        </w:rPr>
      </w:pPr>
    </w:p>
    <w:p w:rsidR="007E0608" w:rsidRDefault="007E0608">
      <w:pPr>
        <w:pStyle w:val="Standard"/>
        <w:jc w:val="both"/>
        <w:rPr>
          <w:rFonts w:eastAsia="TimesNewRomanPSMT" w:cs="Arial"/>
          <w:b/>
          <w:bCs/>
          <w:i/>
        </w:rPr>
      </w:pPr>
    </w:p>
    <w:p w:rsidR="007E0608" w:rsidRDefault="007E0608">
      <w:pPr>
        <w:pStyle w:val="Standard"/>
        <w:jc w:val="both"/>
        <w:rPr>
          <w:rFonts w:eastAsia="TimesNewRomanPSMT" w:cs="Arial"/>
          <w:b/>
          <w:bCs/>
          <w:i/>
        </w:rPr>
      </w:pPr>
    </w:p>
    <w:p w:rsidR="007E0608" w:rsidRDefault="007E0608">
      <w:pPr>
        <w:pStyle w:val="Standard"/>
        <w:jc w:val="both"/>
        <w:rPr>
          <w:rFonts w:eastAsia="TimesNewRomanPSMT" w:cs="Arial"/>
          <w:b/>
          <w:bCs/>
          <w:i/>
        </w:rPr>
      </w:pPr>
    </w:p>
    <w:p w:rsidR="007E0608" w:rsidRDefault="007E0608">
      <w:pPr>
        <w:pStyle w:val="Standard"/>
        <w:jc w:val="both"/>
        <w:rPr>
          <w:rFonts w:eastAsia="TimesNewRomanPSMT" w:cs="Arial"/>
          <w:b/>
          <w:bCs/>
          <w:i/>
        </w:rPr>
      </w:pPr>
    </w:p>
    <w:p w:rsidR="007E0608" w:rsidRDefault="007E0608">
      <w:pPr>
        <w:pStyle w:val="Standard"/>
        <w:jc w:val="both"/>
        <w:rPr>
          <w:rFonts w:eastAsia="TimesNewRomanPSMT" w:cs="Arial"/>
          <w:b/>
          <w:bCs/>
          <w:i/>
        </w:rPr>
      </w:pPr>
    </w:p>
    <w:p w:rsidR="007E0608" w:rsidRDefault="007E0608">
      <w:pPr>
        <w:pStyle w:val="Standard"/>
        <w:jc w:val="both"/>
        <w:rPr>
          <w:rFonts w:eastAsia="TimesNewRomanPSMT" w:cs="Arial"/>
          <w:b/>
          <w:bCs/>
          <w:i/>
        </w:rPr>
      </w:pPr>
    </w:p>
    <w:p w:rsidR="007E0608" w:rsidRDefault="007E0608">
      <w:pPr>
        <w:pStyle w:val="Standard"/>
        <w:jc w:val="both"/>
        <w:rPr>
          <w:rFonts w:eastAsia="TimesNewRomanPSMT" w:cs="Arial"/>
          <w:b/>
          <w:bCs/>
          <w:i/>
        </w:rPr>
      </w:pPr>
    </w:p>
    <w:p w:rsidR="007E0608" w:rsidRDefault="007E0608">
      <w:pPr>
        <w:pStyle w:val="Standard"/>
        <w:jc w:val="both"/>
      </w:pPr>
    </w:p>
    <w:p w:rsidR="007E0608" w:rsidRDefault="007E0608">
      <w:pPr>
        <w:pStyle w:val="Standard"/>
        <w:jc w:val="both"/>
        <w:rPr>
          <w:rFonts w:eastAsia="TimesNewRomanPSMT" w:cs="Arial"/>
          <w:b/>
          <w:bCs/>
          <w:i/>
        </w:rPr>
      </w:pPr>
    </w:p>
    <w:p w:rsidR="007E0608" w:rsidRDefault="007E0608">
      <w:pPr>
        <w:pStyle w:val="Standard"/>
        <w:jc w:val="both"/>
        <w:rPr>
          <w:rFonts w:eastAsia="TimesNewRomanPSMT" w:cs="Arial"/>
          <w:b/>
          <w:bCs/>
          <w:i/>
        </w:rPr>
      </w:pPr>
    </w:p>
    <w:p w:rsidR="007E0608" w:rsidRDefault="007E0608">
      <w:pPr>
        <w:pStyle w:val="Standard"/>
        <w:jc w:val="both"/>
        <w:rPr>
          <w:rFonts w:eastAsia="TimesNewRomanPSMT" w:cs="Arial"/>
          <w:b/>
          <w:bCs/>
          <w:i/>
        </w:rPr>
      </w:pPr>
    </w:p>
    <w:p w:rsidR="007E0608" w:rsidRDefault="007E0608">
      <w:pPr>
        <w:pStyle w:val="Standard"/>
        <w:jc w:val="both"/>
        <w:rPr>
          <w:rFonts w:eastAsia="TimesNewRomanPSMT" w:cs="Arial"/>
          <w:b/>
          <w:bCs/>
          <w:i/>
        </w:rPr>
      </w:pPr>
    </w:p>
    <w:p w:rsidR="007E0608" w:rsidRDefault="006D779A">
      <w:pPr>
        <w:pStyle w:val="Standard"/>
        <w:jc w:val="both"/>
      </w:pPr>
      <w:r>
        <w:rPr>
          <w:rFonts w:eastAsia="TimesNewRomanPSMT" w:cs="Arial"/>
          <w:b/>
          <w:bCs/>
          <w:i/>
        </w:rPr>
        <w:t xml:space="preserve">4) </w:t>
      </w:r>
      <w:r>
        <w:rPr>
          <w:rFonts w:eastAsia="TimesNewRomanPSMT" w:cs="Arial"/>
          <w:b/>
          <w:bCs/>
          <w:i/>
          <w:lang w:val="ru-RU"/>
        </w:rPr>
        <w:t>ПОДАЦИ О УЧЕСНИКУ  У ЗАЈЕДНИЧКОЈ ПОНУДИ</w:t>
      </w:r>
      <w:r>
        <w:rPr>
          <w:rFonts w:eastAsia="TimesNewRomanPSMT" w:cs="Arial"/>
          <w:b/>
          <w:bCs/>
          <w:i/>
          <w:lang w:val="ru-RU"/>
        </w:rPr>
        <w:tab/>
      </w:r>
    </w:p>
    <w:tbl>
      <w:tblPr>
        <w:tblW w:w="9272" w:type="dxa"/>
        <w:tblInd w:w="-108" w:type="dxa"/>
        <w:tblLayout w:type="fixed"/>
        <w:tblCellMar>
          <w:left w:w="10" w:type="dxa"/>
          <w:right w:w="10" w:type="dxa"/>
        </w:tblCellMar>
        <w:tblLook w:val="0000" w:firstRow="0" w:lastRow="0" w:firstColumn="0" w:lastColumn="0" w:noHBand="0" w:noVBand="0"/>
      </w:tblPr>
      <w:tblGrid>
        <w:gridCol w:w="464"/>
        <w:gridCol w:w="4219"/>
        <w:gridCol w:w="4589"/>
      </w:tblGrid>
      <w:tr w:rsidR="007E0608">
        <w:trPr>
          <w:trHeight w:hRule="exact" w:val="567"/>
        </w:trPr>
        <w:tc>
          <w:tcPr>
            <w:tcW w:w="464"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6D779A">
            <w:pPr>
              <w:pStyle w:val="Standard"/>
              <w:jc w:val="both"/>
              <w:rPr>
                <w:rFonts w:eastAsia="TimesNewRomanPSMT" w:cs="Arial"/>
                <w:bCs/>
                <w:i/>
              </w:rPr>
            </w:pPr>
            <w:r>
              <w:rPr>
                <w:rFonts w:eastAsia="TimesNewRomanPSMT" w:cs="Arial"/>
                <w:bCs/>
                <w:i/>
              </w:rPr>
              <w:t>1)</w:t>
            </w:r>
          </w:p>
        </w:tc>
        <w:tc>
          <w:tcPr>
            <w:tcW w:w="4219"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6D779A">
            <w:pPr>
              <w:pStyle w:val="Standard"/>
              <w:jc w:val="both"/>
              <w:rPr>
                <w:rFonts w:eastAsia="TimesNewRomanPSMT" w:cs="Arial"/>
                <w:bCs/>
                <w:i/>
                <w:lang w:val="ru-RU"/>
              </w:rPr>
            </w:pPr>
            <w:r>
              <w:rPr>
                <w:rFonts w:eastAsia="TimesNewRomanPSMT" w:cs="Arial"/>
                <w:bCs/>
                <w:i/>
                <w:lang w:val="ru-RU"/>
              </w:rPr>
              <w:t>Назив учесника у заједничкој понуди:</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E0608" w:rsidRDefault="007E0608">
            <w:pPr>
              <w:pStyle w:val="Standard"/>
              <w:jc w:val="both"/>
              <w:rPr>
                <w:rFonts w:eastAsia="TimesNewRomanPSMT" w:cs="Arial"/>
                <w:b/>
                <w:bCs/>
                <w:lang w:val="ru-RU"/>
              </w:rPr>
            </w:pPr>
          </w:p>
        </w:tc>
      </w:tr>
      <w:tr w:rsidR="007E0608">
        <w:trPr>
          <w:trHeight w:hRule="exact" w:val="567"/>
        </w:trPr>
        <w:tc>
          <w:tcPr>
            <w:tcW w:w="464"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7E0608">
            <w:pPr>
              <w:pStyle w:val="Standard"/>
              <w:jc w:val="both"/>
              <w:rPr>
                <w:rFonts w:eastAsia="TimesNewRomanPSMT" w:cs="Arial"/>
                <w:bCs/>
                <w:i/>
                <w:lang w:val="ru-RU"/>
              </w:rPr>
            </w:pPr>
          </w:p>
          <w:p w:rsidR="007E0608" w:rsidRDefault="007E0608">
            <w:pPr>
              <w:pStyle w:val="Standard"/>
              <w:jc w:val="both"/>
              <w:rPr>
                <w:rFonts w:eastAsia="TimesNewRomanPSMT" w:cs="Arial"/>
                <w:bCs/>
                <w:i/>
                <w:lang w:val="ru-RU"/>
              </w:rPr>
            </w:pPr>
          </w:p>
        </w:tc>
        <w:tc>
          <w:tcPr>
            <w:tcW w:w="4219"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6D779A">
            <w:pPr>
              <w:pStyle w:val="Standard"/>
              <w:jc w:val="both"/>
              <w:rPr>
                <w:rFonts w:eastAsia="TimesNewRomanPSMT" w:cs="Arial"/>
                <w:bCs/>
                <w:i/>
              </w:rPr>
            </w:pPr>
            <w:r>
              <w:rPr>
                <w:rFonts w:eastAsia="TimesNewRomanPSMT" w:cs="Arial"/>
                <w:bCs/>
                <w:i/>
              </w:rPr>
              <w:t>Адреса:</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E0608" w:rsidRDefault="007E0608">
            <w:pPr>
              <w:pStyle w:val="Standard"/>
              <w:jc w:val="both"/>
              <w:rPr>
                <w:rFonts w:eastAsia="TimesNewRomanPSMT" w:cs="Arial"/>
                <w:b/>
                <w:bCs/>
              </w:rPr>
            </w:pPr>
          </w:p>
        </w:tc>
      </w:tr>
      <w:tr w:rsidR="007E0608">
        <w:trPr>
          <w:trHeight w:hRule="exact" w:val="567"/>
        </w:trPr>
        <w:tc>
          <w:tcPr>
            <w:tcW w:w="464"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7E0608">
            <w:pPr>
              <w:pStyle w:val="Standard"/>
              <w:jc w:val="both"/>
              <w:rPr>
                <w:rFonts w:eastAsia="TimesNewRomanPSMT" w:cs="Arial"/>
                <w:bCs/>
                <w:i/>
              </w:rPr>
            </w:pPr>
          </w:p>
          <w:p w:rsidR="007E0608" w:rsidRDefault="007E0608">
            <w:pPr>
              <w:pStyle w:val="Standard"/>
              <w:jc w:val="both"/>
              <w:rPr>
                <w:rFonts w:eastAsia="TimesNewRomanPSMT" w:cs="Arial"/>
                <w:bCs/>
                <w:i/>
              </w:rPr>
            </w:pPr>
          </w:p>
        </w:tc>
        <w:tc>
          <w:tcPr>
            <w:tcW w:w="4219"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6D779A">
            <w:pPr>
              <w:pStyle w:val="Standard"/>
              <w:jc w:val="both"/>
              <w:rPr>
                <w:rFonts w:eastAsia="TimesNewRomanPSMT" w:cs="Arial"/>
                <w:bCs/>
                <w:i/>
              </w:rPr>
            </w:pPr>
            <w:r>
              <w:rPr>
                <w:rFonts w:eastAsia="TimesNewRomanPSMT" w:cs="Arial"/>
                <w:bCs/>
                <w:i/>
              </w:rPr>
              <w:t>Матични број:</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E0608" w:rsidRDefault="007E0608">
            <w:pPr>
              <w:pStyle w:val="Standard"/>
              <w:jc w:val="both"/>
              <w:rPr>
                <w:rFonts w:eastAsia="TimesNewRomanPSMT" w:cs="Arial"/>
                <w:b/>
                <w:bCs/>
              </w:rPr>
            </w:pPr>
          </w:p>
        </w:tc>
      </w:tr>
      <w:tr w:rsidR="007E0608">
        <w:trPr>
          <w:trHeight w:hRule="exact" w:val="567"/>
        </w:trPr>
        <w:tc>
          <w:tcPr>
            <w:tcW w:w="464"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7E0608">
            <w:pPr>
              <w:pStyle w:val="Standard"/>
              <w:jc w:val="both"/>
              <w:rPr>
                <w:rFonts w:eastAsia="TimesNewRomanPSMT" w:cs="Arial"/>
                <w:bCs/>
                <w:i/>
              </w:rPr>
            </w:pPr>
          </w:p>
          <w:p w:rsidR="007E0608" w:rsidRDefault="007E0608">
            <w:pPr>
              <w:pStyle w:val="Standard"/>
              <w:jc w:val="both"/>
              <w:rPr>
                <w:rFonts w:eastAsia="TimesNewRomanPSMT" w:cs="Arial"/>
                <w:bCs/>
                <w:i/>
              </w:rPr>
            </w:pPr>
          </w:p>
        </w:tc>
        <w:tc>
          <w:tcPr>
            <w:tcW w:w="4219"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6D779A">
            <w:pPr>
              <w:pStyle w:val="Standard"/>
              <w:jc w:val="both"/>
              <w:rPr>
                <w:rFonts w:eastAsia="TimesNewRomanPSMT" w:cs="Arial"/>
                <w:bCs/>
                <w:i/>
              </w:rPr>
            </w:pPr>
            <w:r>
              <w:rPr>
                <w:rFonts w:eastAsia="TimesNewRomanPSMT" w:cs="Arial"/>
                <w:bCs/>
                <w:i/>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E0608" w:rsidRDefault="007E0608">
            <w:pPr>
              <w:pStyle w:val="Standard"/>
              <w:jc w:val="both"/>
              <w:rPr>
                <w:rFonts w:eastAsia="TimesNewRomanPSMT" w:cs="Arial"/>
                <w:b/>
                <w:bCs/>
              </w:rPr>
            </w:pPr>
          </w:p>
        </w:tc>
      </w:tr>
      <w:tr w:rsidR="007E0608">
        <w:trPr>
          <w:trHeight w:hRule="exact" w:val="567"/>
        </w:trPr>
        <w:tc>
          <w:tcPr>
            <w:tcW w:w="464"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7E0608">
            <w:pPr>
              <w:pStyle w:val="Standard"/>
              <w:jc w:val="both"/>
              <w:rPr>
                <w:rFonts w:eastAsia="TimesNewRomanPSMT" w:cs="Arial"/>
                <w:bCs/>
                <w:i/>
              </w:rPr>
            </w:pPr>
          </w:p>
        </w:tc>
        <w:tc>
          <w:tcPr>
            <w:tcW w:w="4219"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6D779A">
            <w:pPr>
              <w:pStyle w:val="Standard"/>
              <w:jc w:val="both"/>
              <w:rPr>
                <w:rFonts w:eastAsia="TimesNewRomanPSMT" w:cs="Arial"/>
                <w:bCs/>
                <w:i/>
              </w:rPr>
            </w:pPr>
            <w:r>
              <w:rPr>
                <w:rFonts w:eastAsia="TimesNewRomanPSMT" w:cs="Arial"/>
                <w:bCs/>
                <w:i/>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E0608" w:rsidRDefault="007E0608">
            <w:pPr>
              <w:pStyle w:val="Standard"/>
              <w:jc w:val="both"/>
              <w:rPr>
                <w:rFonts w:eastAsia="TimesNewRomanPSMT" w:cs="Arial"/>
                <w:b/>
                <w:bCs/>
              </w:rPr>
            </w:pPr>
          </w:p>
        </w:tc>
      </w:tr>
      <w:tr w:rsidR="007E0608">
        <w:trPr>
          <w:trHeight w:hRule="exact" w:val="567"/>
        </w:trPr>
        <w:tc>
          <w:tcPr>
            <w:tcW w:w="464"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6D779A">
            <w:pPr>
              <w:pStyle w:val="Standard"/>
              <w:jc w:val="both"/>
              <w:rPr>
                <w:rFonts w:eastAsia="TimesNewRomanPSMT" w:cs="Arial"/>
                <w:bCs/>
                <w:i/>
              </w:rPr>
            </w:pPr>
            <w:r>
              <w:rPr>
                <w:rFonts w:eastAsia="TimesNewRomanPSMT" w:cs="Arial"/>
                <w:bCs/>
                <w:i/>
              </w:rPr>
              <w:t>2)</w:t>
            </w:r>
          </w:p>
        </w:tc>
        <w:tc>
          <w:tcPr>
            <w:tcW w:w="4219"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6D779A">
            <w:pPr>
              <w:pStyle w:val="Standard"/>
              <w:jc w:val="both"/>
              <w:rPr>
                <w:rFonts w:eastAsia="TimesNewRomanPSMT" w:cs="Arial"/>
                <w:bCs/>
                <w:i/>
                <w:lang w:val="ru-RU"/>
              </w:rPr>
            </w:pPr>
            <w:r>
              <w:rPr>
                <w:rFonts w:eastAsia="TimesNewRomanPSMT" w:cs="Arial"/>
                <w:bCs/>
                <w:i/>
                <w:lang w:val="ru-RU"/>
              </w:rPr>
              <w:t>Назив учесника у заједничкој понуди:</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E0608" w:rsidRDefault="007E0608">
            <w:pPr>
              <w:pStyle w:val="Standard"/>
              <w:jc w:val="both"/>
              <w:rPr>
                <w:rFonts w:eastAsia="TimesNewRomanPSMT" w:cs="Arial"/>
                <w:b/>
                <w:bCs/>
                <w:lang w:val="ru-RU"/>
              </w:rPr>
            </w:pPr>
          </w:p>
        </w:tc>
      </w:tr>
      <w:tr w:rsidR="007E0608">
        <w:trPr>
          <w:trHeight w:hRule="exact" w:val="567"/>
        </w:trPr>
        <w:tc>
          <w:tcPr>
            <w:tcW w:w="464"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7E0608">
            <w:pPr>
              <w:pStyle w:val="Standard"/>
              <w:jc w:val="both"/>
              <w:rPr>
                <w:rFonts w:eastAsia="TimesNewRomanPSMT" w:cs="Arial"/>
                <w:bCs/>
                <w:i/>
                <w:lang w:val="ru-RU"/>
              </w:rPr>
            </w:pPr>
          </w:p>
          <w:p w:rsidR="007E0608" w:rsidRDefault="007E0608">
            <w:pPr>
              <w:pStyle w:val="Standard"/>
              <w:jc w:val="both"/>
              <w:rPr>
                <w:rFonts w:eastAsia="TimesNewRomanPSMT" w:cs="Arial"/>
                <w:bCs/>
                <w:i/>
                <w:lang w:val="ru-RU"/>
              </w:rPr>
            </w:pPr>
          </w:p>
        </w:tc>
        <w:tc>
          <w:tcPr>
            <w:tcW w:w="4219"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6D779A">
            <w:pPr>
              <w:pStyle w:val="Standard"/>
              <w:jc w:val="both"/>
              <w:rPr>
                <w:rFonts w:eastAsia="TimesNewRomanPSMT" w:cs="Arial"/>
                <w:bCs/>
                <w:i/>
              </w:rPr>
            </w:pPr>
            <w:r>
              <w:rPr>
                <w:rFonts w:eastAsia="TimesNewRomanPSMT" w:cs="Arial"/>
                <w:bCs/>
                <w:i/>
              </w:rPr>
              <w:t>Адреса:</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E0608" w:rsidRDefault="007E0608">
            <w:pPr>
              <w:pStyle w:val="Standard"/>
              <w:jc w:val="both"/>
              <w:rPr>
                <w:rFonts w:eastAsia="TimesNewRomanPSMT" w:cs="Arial"/>
                <w:b/>
                <w:bCs/>
              </w:rPr>
            </w:pPr>
          </w:p>
        </w:tc>
      </w:tr>
      <w:tr w:rsidR="007E0608">
        <w:trPr>
          <w:trHeight w:hRule="exact" w:val="567"/>
        </w:trPr>
        <w:tc>
          <w:tcPr>
            <w:tcW w:w="464"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7E0608">
            <w:pPr>
              <w:pStyle w:val="Standard"/>
              <w:jc w:val="both"/>
              <w:rPr>
                <w:rFonts w:eastAsia="TimesNewRomanPSMT" w:cs="Arial"/>
                <w:bCs/>
                <w:i/>
              </w:rPr>
            </w:pPr>
          </w:p>
          <w:p w:rsidR="007E0608" w:rsidRDefault="007E0608">
            <w:pPr>
              <w:pStyle w:val="Standard"/>
              <w:jc w:val="both"/>
              <w:rPr>
                <w:rFonts w:eastAsia="TimesNewRomanPSMT" w:cs="Arial"/>
                <w:bCs/>
                <w:i/>
              </w:rPr>
            </w:pPr>
          </w:p>
        </w:tc>
        <w:tc>
          <w:tcPr>
            <w:tcW w:w="4219"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6D779A">
            <w:pPr>
              <w:pStyle w:val="Standard"/>
              <w:jc w:val="both"/>
              <w:rPr>
                <w:rFonts w:eastAsia="TimesNewRomanPSMT" w:cs="Arial"/>
                <w:bCs/>
                <w:i/>
              </w:rPr>
            </w:pPr>
            <w:r>
              <w:rPr>
                <w:rFonts w:eastAsia="TimesNewRomanPSMT" w:cs="Arial"/>
                <w:bCs/>
                <w:i/>
              </w:rPr>
              <w:t>Матични број:</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E0608" w:rsidRDefault="007E0608">
            <w:pPr>
              <w:pStyle w:val="Standard"/>
              <w:jc w:val="both"/>
              <w:rPr>
                <w:rFonts w:eastAsia="TimesNewRomanPSMT" w:cs="Arial"/>
                <w:b/>
                <w:bCs/>
              </w:rPr>
            </w:pPr>
          </w:p>
        </w:tc>
      </w:tr>
      <w:tr w:rsidR="007E0608">
        <w:trPr>
          <w:trHeight w:hRule="exact" w:val="567"/>
        </w:trPr>
        <w:tc>
          <w:tcPr>
            <w:tcW w:w="464"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7E0608">
            <w:pPr>
              <w:pStyle w:val="Standard"/>
              <w:jc w:val="both"/>
              <w:rPr>
                <w:rFonts w:eastAsia="TimesNewRomanPSMT" w:cs="Arial"/>
                <w:bCs/>
                <w:i/>
              </w:rPr>
            </w:pPr>
          </w:p>
          <w:p w:rsidR="007E0608" w:rsidRDefault="007E0608">
            <w:pPr>
              <w:pStyle w:val="Standard"/>
              <w:jc w:val="both"/>
              <w:rPr>
                <w:rFonts w:eastAsia="TimesNewRomanPSMT" w:cs="Arial"/>
                <w:bCs/>
                <w:i/>
              </w:rPr>
            </w:pPr>
          </w:p>
        </w:tc>
        <w:tc>
          <w:tcPr>
            <w:tcW w:w="4219"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6D779A">
            <w:pPr>
              <w:pStyle w:val="Standard"/>
              <w:jc w:val="both"/>
              <w:rPr>
                <w:rFonts w:eastAsia="TimesNewRomanPSMT" w:cs="Arial"/>
                <w:bCs/>
                <w:i/>
              </w:rPr>
            </w:pPr>
            <w:r>
              <w:rPr>
                <w:rFonts w:eastAsia="TimesNewRomanPSMT" w:cs="Arial"/>
                <w:bCs/>
                <w:i/>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E0608" w:rsidRDefault="007E0608">
            <w:pPr>
              <w:pStyle w:val="Standard"/>
              <w:jc w:val="both"/>
              <w:rPr>
                <w:rFonts w:eastAsia="TimesNewRomanPSMT" w:cs="Arial"/>
                <w:b/>
                <w:bCs/>
              </w:rPr>
            </w:pPr>
          </w:p>
        </w:tc>
      </w:tr>
      <w:tr w:rsidR="007E0608">
        <w:trPr>
          <w:trHeight w:hRule="exact" w:val="567"/>
        </w:trPr>
        <w:tc>
          <w:tcPr>
            <w:tcW w:w="464"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7E0608">
            <w:pPr>
              <w:pStyle w:val="Standard"/>
              <w:jc w:val="both"/>
              <w:rPr>
                <w:rFonts w:eastAsia="TimesNewRomanPSMT" w:cs="Arial"/>
                <w:bCs/>
                <w:i/>
              </w:rPr>
            </w:pPr>
          </w:p>
        </w:tc>
        <w:tc>
          <w:tcPr>
            <w:tcW w:w="4219"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6D779A">
            <w:pPr>
              <w:pStyle w:val="Standard"/>
              <w:jc w:val="both"/>
              <w:rPr>
                <w:rFonts w:eastAsia="TimesNewRomanPSMT" w:cs="Arial"/>
                <w:bCs/>
                <w:i/>
              </w:rPr>
            </w:pPr>
            <w:r>
              <w:rPr>
                <w:rFonts w:eastAsia="TimesNewRomanPSMT" w:cs="Arial"/>
                <w:bCs/>
                <w:i/>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E0608" w:rsidRDefault="007E0608">
            <w:pPr>
              <w:pStyle w:val="Standard"/>
              <w:jc w:val="both"/>
              <w:rPr>
                <w:rFonts w:eastAsia="TimesNewRomanPSMT" w:cs="Arial"/>
                <w:b/>
                <w:bCs/>
              </w:rPr>
            </w:pPr>
          </w:p>
        </w:tc>
      </w:tr>
      <w:tr w:rsidR="007E0608">
        <w:trPr>
          <w:trHeight w:hRule="exact" w:val="567"/>
        </w:trPr>
        <w:tc>
          <w:tcPr>
            <w:tcW w:w="464"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6D779A">
            <w:pPr>
              <w:pStyle w:val="Standard"/>
              <w:jc w:val="both"/>
              <w:rPr>
                <w:rFonts w:eastAsia="TimesNewRomanPSMT" w:cs="Arial"/>
                <w:bCs/>
                <w:i/>
              </w:rPr>
            </w:pPr>
            <w:r>
              <w:rPr>
                <w:rFonts w:eastAsia="TimesNewRomanPSMT" w:cs="Arial"/>
                <w:bCs/>
                <w:i/>
              </w:rPr>
              <w:t>3)</w:t>
            </w:r>
          </w:p>
        </w:tc>
        <w:tc>
          <w:tcPr>
            <w:tcW w:w="4219"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6D779A">
            <w:pPr>
              <w:pStyle w:val="Standard"/>
              <w:jc w:val="both"/>
              <w:rPr>
                <w:rFonts w:eastAsia="TimesNewRomanPSMT" w:cs="Arial"/>
                <w:bCs/>
                <w:i/>
                <w:lang w:val="ru-RU"/>
              </w:rPr>
            </w:pPr>
            <w:r>
              <w:rPr>
                <w:rFonts w:eastAsia="TimesNewRomanPSMT" w:cs="Arial"/>
                <w:bCs/>
                <w:i/>
                <w:lang w:val="ru-RU"/>
              </w:rPr>
              <w:t>Назив учесника у заједничкој понуди:</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E0608" w:rsidRDefault="007E0608">
            <w:pPr>
              <w:pStyle w:val="Standard"/>
              <w:jc w:val="both"/>
              <w:rPr>
                <w:rFonts w:eastAsia="TimesNewRomanPSMT" w:cs="Arial"/>
                <w:b/>
                <w:bCs/>
                <w:lang w:val="ru-RU"/>
              </w:rPr>
            </w:pPr>
          </w:p>
        </w:tc>
      </w:tr>
      <w:tr w:rsidR="007E0608">
        <w:trPr>
          <w:trHeight w:hRule="exact" w:val="567"/>
        </w:trPr>
        <w:tc>
          <w:tcPr>
            <w:tcW w:w="464"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7E0608">
            <w:pPr>
              <w:pStyle w:val="Standard"/>
              <w:jc w:val="both"/>
              <w:rPr>
                <w:rFonts w:eastAsia="TimesNewRomanPSMT" w:cs="Arial"/>
                <w:bCs/>
                <w:i/>
                <w:lang w:val="ru-RU"/>
              </w:rPr>
            </w:pPr>
          </w:p>
          <w:p w:rsidR="007E0608" w:rsidRDefault="007E0608">
            <w:pPr>
              <w:pStyle w:val="Standard"/>
              <w:jc w:val="both"/>
              <w:rPr>
                <w:rFonts w:eastAsia="TimesNewRomanPSMT" w:cs="Arial"/>
                <w:bCs/>
                <w:i/>
                <w:lang w:val="ru-RU"/>
              </w:rPr>
            </w:pPr>
          </w:p>
        </w:tc>
        <w:tc>
          <w:tcPr>
            <w:tcW w:w="4219"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6D779A">
            <w:pPr>
              <w:pStyle w:val="Standard"/>
              <w:jc w:val="both"/>
              <w:rPr>
                <w:rFonts w:eastAsia="TimesNewRomanPSMT" w:cs="Arial"/>
                <w:bCs/>
                <w:i/>
              </w:rPr>
            </w:pPr>
            <w:r>
              <w:rPr>
                <w:rFonts w:eastAsia="TimesNewRomanPSMT" w:cs="Arial"/>
                <w:bCs/>
                <w:i/>
              </w:rPr>
              <w:t>Адреса:</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E0608" w:rsidRDefault="007E0608">
            <w:pPr>
              <w:pStyle w:val="Standard"/>
              <w:jc w:val="both"/>
              <w:rPr>
                <w:rFonts w:eastAsia="TimesNewRomanPSMT" w:cs="Arial"/>
                <w:b/>
                <w:bCs/>
              </w:rPr>
            </w:pPr>
          </w:p>
        </w:tc>
      </w:tr>
      <w:tr w:rsidR="007E0608">
        <w:trPr>
          <w:trHeight w:hRule="exact" w:val="567"/>
        </w:trPr>
        <w:tc>
          <w:tcPr>
            <w:tcW w:w="464"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7E0608">
            <w:pPr>
              <w:pStyle w:val="Standard"/>
              <w:jc w:val="both"/>
              <w:rPr>
                <w:rFonts w:eastAsia="TimesNewRomanPSMT" w:cs="Arial"/>
                <w:bCs/>
                <w:i/>
              </w:rPr>
            </w:pPr>
          </w:p>
          <w:p w:rsidR="007E0608" w:rsidRDefault="007E0608">
            <w:pPr>
              <w:pStyle w:val="Standard"/>
              <w:jc w:val="both"/>
              <w:rPr>
                <w:rFonts w:eastAsia="TimesNewRomanPSMT" w:cs="Arial"/>
                <w:bCs/>
                <w:i/>
              </w:rPr>
            </w:pPr>
          </w:p>
        </w:tc>
        <w:tc>
          <w:tcPr>
            <w:tcW w:w="4219"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6D779A">
            <w:pPr>
              <w:pStyle w:val="Standard"/>
              <w:jc w:val="both"/>
              <w:rPr>
                <w:rFonts w:eastAsia="TimesNewRomanPSMT" w:cs="Arial"/>
                <w:bCs/>
                <w:i/>
              </w:rPr>
            </w:pPr>
            <w:r>
              <w:rPr>
                <w:rFonts w:eastAsia="TimesNewRomanPSMT" w:cs="Arial"/>
                <w:bCs/>
                <w:i/>
              </w:rPr>
              <w:t>Матични број:</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E0608" w:rsidRDefault="007E0608">
            <w:pPr>
              <w:pStyle w:val="Standard"/>
              <w:jc w:val="both"/>
              <w:rPr>
                <w:rFonts w:eastAsia="TimesNewRomanPSMT" w:cs="Arial"/>
                <w:b/>
                <w:bCs/>
              </w:rPr>
            </w:pPr>
          </w:p>
        </w:tc>
      </w:tr>
      <w:tr w:rsidR="007E0608">
        <w:trPr>
          <w:trHeight w:hRule="exact" w:val="567"/>
        </w:trPr>
        <w:tc>
          <w:tcPr>
            <w:tcW w:w="464"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7E0608">
            <w:pPr>
              <w:pStyle w:val="Standard"/>
              <w:jc w:val="both"/>
              <w:rPr>
                <w:rFonts w:eastAsia="TimesNewRomanPSMT" w:cs="Arial"/>
                <w:bCs/>
                <w:i/>
              </w:rPr>
            </w:pPr>
          </w:p>
          <w:p w:rsidR="007E0608" w:rsidRDefault="007E0608">
            <w:pPr>
              <w:pStyle w:val="Standard"/>
              <w:jc w:val="both"/>
              <w:rPr>
                <w:rFonts w:eastAsia="TimesNewRomanPSMT" w:cs="Arial"/>
                <w:bCs/>
                <w:i/>
              </w:rPr>
            </w:pPr>
          </w:p>
        </w:tc>
        <w:tc>
          <w:tcPr>
            <w:tcW w:w="4219"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6D779A">
            <w:pPr>
              <w:pStyle w:val="Standard"/>
              <w:jc w:val="both"/>
              <w:rPr>
                <w:rFonts w:eastAsia="TimesNewRomanPSMT" w:cs="Arial"/>
                <w:bCs/>
                <w:i/>
              </w:rPr>
            </w:pPr>
            <w:r>
              <w:rPr>
                <w:rFonts w:eastAsia="TimesNewRomanPSMT" w:cs="Arial"/>
                <w:bCs/>
                <w:i/>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E0608" w:rsidRDefault="007E0608">
            <w:pPr>
              <w:pStyle w:val="Standard"/>
              <w:jc w:val="both"/>
              <w:rPr>
                <w:rFonts w:eastAsia="TimesNewRomanPSMT" w:cs="Arial"/>
                <w:b/>
                <w:bCs/>
              </w:rPr>
            </w:pPr>
          </w:p>
        </w:tc>
      </w:tr>
      <w:tr w:rsidR="007E0608">
        <w:trPr>
          <w:trHeight w:hRule="exact" w:val="567"/>
        </w:trPr>
        <w:tc>
          <w:tcPr>
            <w:tcW w:w="464"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7E0608">
            <w:pPr>
              <w:pStyle w:val="Standard"/>
              <w:jc w:val="both"/>
              <w:rPr>
                <w:rFonts w:eastAsia="TimesNewRomanPSMT" w:cs="Arial"/>
                <w:bCs/>
                <w:i/>
              </w:rPr>
            </w:pPr>
          </w:p>
        </w:tc>
        <w:tc>
          <w:tcPr>
            <w:tcW w:w="4219" w:type="dxa"/>
            <w:tcBorders>
              <w:top w:val="single" w:sz="4" w:space="0" w:color="000001"/>
              <w:left w:val="single" w:sz="4" w:space="0" w:color="000001"/>
              <w:bottom w:val="single" w:sz="4" w:space="0" w:color="000001"/>
            </w:tcBorders>
            <w:tcMar>
              <w:top w:w="0" w:type="dxa"/>
              <w:left w:w="108" w:type="dxa"/>
              <w:bottom w:w="0" w:type="dxa"/>
              <w:right w:w="108" w:type="dxa"/>
            </w:tcMar>
          </w:tcPr>
          <w:p w:rsidR="007E0608" w:rsidRDefault="006D779A">
            <w:pPr>
              <w:pStyle w:val="Standard"/>
              <w:jc w:val="both"/>
              <w:rPr>
                <w:rFonts w:eastAsia="TimesNewRomanPSMT" w:cs="Arial"/>
                <w:bCs/>
                <w:i/>
              </w:rPr>
            </w:pPr>
            <w:r>
              <w:rPr>
                <w:rFonts w:eastAsia="TimesNewRomanPSMT" w:cs="Arial"/>
                <w:bCs/>
                <w:i/>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E0608" w:rsidRDefault="007E0608">
            <w:pPr>
              <w:pStyle w:val="Standard"/>
              <w:jc w:val="both"/>
              <w:rPr>
                <w:rFonts w:eastAsia="TimesNewRomanPSMT" w:cs="Arial"/>
                <w:b/>
                <w:bCs/>
              </w:rPr>
            </w:pPr>
          </w:p>
        </w:tc>
      </w:tr>
    </w:tbl>
    <w:p w:rsidR="007E0608" w:rsidRDefault="007E0608">
      <w:pPr>
        <w:pStyle w:val="Standard"/>
        <w:jc w:val="both"/>
        <w:rPr>
          <w:rFonts w:eastAsia="Times New Roman" w:cs="Arial"/>
          <w:b/>
          <w:bCs/>
          <w:i/>
          <w:iCs/>
          <w:u w:val="single"/>
        </w:rPr>
      </w:pPr>
    </w:p>
    <w:p w:rsidR="007E0608" w:rsidRDefault="006D779A">
      <w:pPr>
        <w:pStyle w:val="Standard"/>
        <w:jc w:val="both"/>
      </w:pPr>
      <w:r>
        <w:rPr>
          <w:rFonts w:eastAsia="Times New Roman" w:cs="Arial"/>
          <w:b/>
          <w:bCs/>
          <w:i/>
          <w:iCs/>
          <w:u w:val="single"/>
        </w:rPr>
        <w:t>Напомена:</w:t>
      </w:r>
    </w:p>
    <w:p w:rsidR="007E0608" w:rsidRDefault="006D779A">
      <w:pPr>
        <w:pStyle w:val="Standard"/>
        <w:jc w:val="both"/>
      </w:pPr>
      <w:r>
        <w:rPr>
          <w:rFonts w:eastAsia="Times New Roman"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eastAsia="Times New Roman" w:cs="Arial"/>
          <w:i/>
          <w:iCs/>
          <w:sz w:val="20"/>
          <w:szCs w:val="20"/>
          <w:lang w:val="ru-RU"/>
        </w:rPr>
        <w:t>.</w:t>
      </w:r>
    </w:p>
    <w:p w:rsidR="007E0608" w:rsidRDefault="007E0608">
      <w:pPr>
        <w:pStyle w:val="Standard"/>
        <w:tabs>
          <w:tab w:val="left" w:pos="810"/>
        </w:tabs>
        <w:spacing w:line="100" w:lineRule="atLeast"/>
        <w:ind w:left="810"/>
        <w:jc w:val="both"/>
        <w:rPr>
          <w:rFonts w:eastAsia="TimesNewRomanPSMT" w:cs="Arial"/>
          <w:b/>
          <w:bCs/>
          <w:i/>
          <w:iCs/>
          <w:color w:val="000000"/>
        </w:rPr>
      </w:pPr>
    </w:p>
    <w:p w:rsidR="007E0608" w:rsidRDefault="007E0608">
      <w:pPr>
        <w:pStyle w:val="Standard"/>
        <w:tabs>
          <w:tab w:val="left" w:pos="810"/>
        </w:tabs>
        <w:spacing w:line="100" w:lineRule="atLeast"/>
        <w:ind w:left="810"/>
        <w:jc w:val="both"/>
        <w:rPr>
          <w:rFonts w:eastAsia="TimesNewRomanPSMT" w:cs="Arial"/>
          <w:b/>
          <w:bCs/>
          <w:i/>
          <w:iCs/>
          <w:color w:val="000000"/>
        </w:rPr>
      </w:pPr>
    </w:p>
    <w:p w:rsidR="007E0608" w:rsidRDefault="007E0608">
      <w:pPr>
        <w:pStyle w:val="Standard"/>
        <w:tabs>
          <w:tab w:val="left" w:pos="810"/>
        </w:tabs>
        <w:spacing w:line="100" w:lineRule="atLeast"/>
        <w:ind w:left="810"/>
        <w:jc w:val="both"/>
        <w:rPr>
          <w:rFonts w:eastAsia="TimesNewRomanPSMT" w:cs="Arial"/>
          <w:b/>
          <w:bCs/>
          <w:i/>
          <w:iCs/>
          <w:color w:val="000000"/>
        </w:rPr>
      </w:pPr>
    </w:p>
    <w:p w:rsidR="007E0608" w:rsidRDefault="007E0608">
      <w:pPr>
        <w:pStyle w:val="Standard"/>
        <w:tabs>
          <w:tab w:val="left" w:pos="810"/>
        </w:tabs>
        <w:spacing w:line="100" w:lineRule="atLeast"/>
        <w:ind w:left="810"/>
        <w:jc w:val="both"/>
        <w:rPr>
          <w:rFonts w:eastAsia="TimesNewRomanPSMT" w:cs="Arial"/>
          <w:b/>
          <w:bCs/>
          <w:i/>
          <w:iCs/>
          <w:color w:val="000000"/>
        </w:rPr>
      </w:pPr>
    </w:p>
    <w:p w:rsidR="007E0608" w:rsidRDefault="007E0608">
      <w:pPr>
        <w:pStyle w:val="Standard"/>
        <w:tabs>
          <w:tab w:val="left" w:pos="810"/>
        </w:tabs>
        <w:spacing w:line="100" w:lineRule="atLeast"/>
        <w:ind w:left="810"/>
        <w:jc w:val="both"/>
        <w:rPr>
          <w:rFonts w:eastAsia="TimesNewRomanPSMT" w:cs="Arial"/>
          <w:b/>
          <w:bCs/>
          <w:i/>
          <w:iCs/>
          <w:color w:val="000000"/>
        </w:rPr>
      </w:pPr>
    </w:p>
    <w:p w:rsidR="007E0608" w:rsidRDefault="007E0608">
      <w:pPr>
        <w:pStyle w:val="Standard"/>
        <w:tabs>
          <w:tab w:val="left" w:pos="810"/>
        </w:tabs>
        <w:spacing w:line="100" w:lineRule="atLeast"/>
        <w:ind w:left="810"/>
        <w:jc w:val="both"/>
        <w:rPr>
          <w:rFonts w:eastAsia="TimesNewRomanPSMT" w:cs="Arial"/>
          <w:b/>
          <w:bCs/>
          <w:i/>
          <w:iCs/>
          <w:color w:val="000000"/>
        </w:rPr>
      </w:pPr>
    </w:p>
    <w:p w:rsidR="007E0608" w:rsidRDefault="007E0608">
      <w:pPr>
        <w:pStyle w:val="Standard"/>
        <w:tabs>
          <w:tab w:val="left" w:pos="810"/>
        </w:tabs>
        <w:spacing w:line="100" w:lineRule="atLeast"/>
        <w:ind w:left="810"/>
        <w:jc w:val="both"/>
        <w:rPr>
          <w:rFonts w:eastAsia="TimesNewRomanPSMT" w:cs="Arial"/>
          <w:b/>
          <w:bCs/>
          <w:i/>
          <w:iCs/>
          <w:color w:val="000000"/>
        </w:rPr>
      </w:pPr>
    </w:p>
    <w:p w:rsidR="007E0608" w:rsidRDefault="007E0608">
      <w:pPr>
        <w:pStyle w:val="Standard"/>
        <w:tabs>
          <w:tab w:val="left" w:pos="810"/>
        </w:tabs>
        <w:spacing w:line="100" w:lineRule="atLeast"/>
        <w:ind w:left="810"/>
        <w:jc w:val="both"/>
        <w:rPr>
          <w:rFonts w:eastAsia="TimesNewRomanPSMT" w:cs="Arial"/>
          <w:b/>
          <w:bCs/>
          <w:i/>
          <w:iCs/>
          <w:color w:val="000000"/>
        </w:rPr>
      </w:pPr>
    </w:p>
    <w:p w:rsidR="007E0608" w:rsidRDefault="007E0608">
      <w:pPr>
        <w:pStyle w:val="Standard"/>
        <w:tabs>
          <w:tab w:val="left" w:pos="810"/>
        </w:tabs>
        <w:spacing w:line="100" w:lineRule="atLeast"/>
        <w:ind w:left="810"/>
        <w:jc w:val="both"/>
        <w:rPr>
          <w:rFonts w:eastAsia="TimesNewRomanPSMT" w:cs="Arial"/>
          <w:b/>
          <w:bCs/>
          <w:i/>
          <w:iCs/>
          <w:color w:val="000000"/>
        </w:rPr>
      </w:pPr>
    </w:p>
    <w:p w:rsidR="007E0608" w:rsidRDefault="007E0608">
      <w:pPr>
        <w:pStyle w:val="Standard"/>
        <w:tabs>
          <w:tab w:val="left" w:pos="810"/>
        </w:tabs>
        <w:spacing w:line="100" w:lineRule="atLeast"/>
        <w:ind w:left="810"/>
        <w:jc w:val="both"/>
        <w:rPr>
          <w:rFonts w:eastAsia="TimesNewRomanPSMT" w:cs="Arial"/>
          <w:b/>
          <w:bCs/>
          <w:i/>
          <w:iCs/>
          <w:color w:val="000000"/>
        </w:rPr>
      </w:pPr>
    </w:p>
    <w:p w:rsidR="007E0608" w:rsidRDefault="007E0608">
      <w:pPr>
        <w:pStyle w:val="Standard"/>
        <w:tabs>
          <w:tab w:val="left" w:pos="810"/>
        </w:tabs>
        <w:spacing w:line="100" w:lineRule="atLeast"/>
        <w:ind w:left="810"/>
        <w:jc w:val="both"/>
        <w:rPr>
          <w:rFonts w:eastAsia="TimesNewRomanPSMT" w:cs="Arial"/>
          <w:b/>
          <w:bCs/>
          <w:i/>
          <w:iCs/>
          <w:color w:val="000000"/>
        </w:rPr>
      </w:pPr>
    </w:p>
    <w:p w:rsidR="007E0608" w:rsidRDefault="007E0608">
      <w:pPr>
        <w:pStyle w:val="Standard"/>
        <w:tabs>
          <w:tab w:val="left" w:pos="810"/>
        </w:tabs>
        <w:spacing w:line="100" w:lineRule="atLeast"/>
        <w:ind w:left="810"/>
        <w:jc w:val="both"/>
        <w:rPr>
          <w:rFonts w:eastAsia="TimesNewRomanPSMT" w:cs="Arial"/>
          <w:b/>
          <w:bCs/>
          <w:i/>
          <w:iCs/>
          <w:color w:val="000000"/>
        </w:rPr>
      </w:pPr>
    </w:p>
    <w:p w:rsidR="007E0608" w:rsidRDefault="007E0608">
      <w:pPr>
        <w:pStyle w:val="Standard"/>
        <w:tabs>
          <w:tab w:val="left" w:pos="810"/>
        </w:tabs>
        <w:spacing w:line="100" w:lineRule="atLeast"/>
        <w:ind w:left="810"/>
        <w:jc w:val="both"/>
        <w:rPr>
          <w:rFonts w:eastAsia="TimesNewRomanPSMT" w:cs="Arial"/>
          <w:b/>
          <w:bCs/>
          <w:i/>
          <w:iCs/>
          <w:color w:val="000000"/>
        </w:rPr>
      </w:pPr>
    </w:p>
    <w:p w:rsidR="007E0608" w:rsidRDefault="007E0608">
      <w:pPr>
        <w:pStyle w:val="Standard"/>
        <w:tabs>
          <w:tab w:val="left" w:pos="810"/>
        </w:tabs>
        <w:spacing w:line="100" w:lineRule="atLeast"/>
        <w:ind w:left="810"/>
        <w:jc w:val="both"/>
      </w:pPr>
    </w:p>
    <w:p w:rsidR="007E0608" w:rsidRDefault="006D779A">
      <w:pPr>
        <w:pStyle w:val="Standard"/>
        <w:tabs>
          <w:tab w:val="left" w:pos="0"/>
        </w:tabs>
        <w:spacing w:line="100" w:lineRule="atLeast"/>
        <w:jc w:val="both"/>
        <w:rPr>
          <w:rFonts w:eastAsia="TimesNewRomanPSMT" w:cs="Arial"/>
          <w:b/>
          <w:bCs/>
          <w:i/>
          <w:iCs/>
          <w:color w:val="000000"/>
        </w:rPr>
      </w:pPr>
      <w:r>
        <w:rPr>
          <w:rFonts w:eastAsia="TimesNewRomanPSMT" w:cs="Arial"/>
          <w:b/>
          <w:bCs/>
          <w:i/>
          <w:iCs/>
          <w:color w:val="000000"/>
        </w:rPr>
        <w:lastRenderedPageBreak/>
        <w:tab/>
      </w:r>
      <w:r>
        <w:rPr>
          <w:rFonts w:eastAsia="TimesNewRomanPSMT" w:cs="Arial"/>
          <w:b/>
          <w:bCs/>
          <w:i/>
          <w:iCs/>
          <w:color w:val="000000"/>
        </w:rPr>
        <w:tab/>
      </w:r>
      <w:r>
        <w:rPr>
          <w:rFonts w:eastAsia="TimesNewRomanPSMT" w:cs="Arial"/>
          <w:b/>
          <w:bCs/>
          <w:i/>
          <w:iCs/>
          <w:color w:val="000000"/>
        </w:rPr>
        <w:tab/>
      </w:r>
      <w:r>
        <w:rPr>
          <w:rFonts w:eastAsia="TimesNewRomanPSMT" w:cs="Arial"/>
          <w:b/>
          <w:bCs/>
          <w:i/>
          <w:iCs/>
          <w:color w:val="000000"/>
        </w:rPr>
        <w:tab/>
      </w:r>
      <w:r>
        <w:rPr>
          <w:rFonts w:eastAsia="TimesNewRomanPSMT" w:cs="Arial"/>
          <w:b/>
          <w:bCs/>
          <w:i/>
          <w:iCs/>
          <w:color w:val="000000"/>
        </w:rPr>
        <w:tab/>
        <w:t xml:space="preserve">    </w:t>
      </w:r>
    </w:p>
    <w:p w:rsidR="007E0608" w:rsidRDefault="007E0608">
      <w:pPr>
        <w:pStyle w:val="Standard"/>
        <w:tabs>
          <w:tab w:val="left" w:pos="0"/>
        </w:tabs>
        <w:spacing w:line="100" w:lineRule="atLeast"/>
        <w:jc w:val="both"/>
        <w:rPr>
          <w:rFonts w:eastAsia="TimesNewRomanPSMT" w:cs="Arial"/>
          <w:b/>
          <w:bCs/>
          <w:i/>
          <w:iCs/>
          <w:color w:val="000000"/>
        </w:rPr>
      </w:pPr>
    </w:p>
    <w:p w:rsidR="007E0608" w:rsidRDefault="006D779A">
      <w:pPr>
        <w:pStyle w:val="Standard"/>
        <w:tabs>
          <w:tab w:val="left" w:pos="0"/>
        </w:tabs>
        <w:spacing w:line="100" w:lineRule="atLeast"/>
        <w:jc w:val="both"/>
      </w:pPr>
      <w:r>
        <w:rPr>
          <w:rFonts w:eastAsia="TimesNewRomanPSMT" w:cs="Arial"/>
          <w:b/>
          <w:bCs/>
          <w:i/>
          <w:iCs/>
          <w:color w:val="000000"/>
        </w:rPr>
        <w:tab/>
      </w:r>
      <w:r>
        <w:rPr>
          <w:rFonts w:eastAsia="TimesNewRomanPSMT" w:cs="Arial"/>
          <w:b/>
          <w:bCs/>
          <w:i/>
          <w:iCs/>
          <w:color w:val="000000"/>
        </w:rPr>
        <w:tab/>
      </w:r>
      <w:r>
        <w:rPr>
          <w:rFonts w:eastAsia="TimesNewRomanPSMT" w:cs="Arial"/>
          <w:b/>
          <w:bCs/>
          <w:i/>
          <w:iCs/>
          <w:color w:val="000000"/>
        </w:rPr>
        <w:tab/>
      </w:r>
      <w:r>
        <w:rPr>
          <w:rFonts w:eastAsia="TimesNewRomanPSMT" w:cs="Arial"/>
          <w:b/>
          <w:bCs/>
          <w:i/>
          <w:iCs/>
          <w:color w:val="000000"/>
        </w:rPr>
        <w:tab/>
      </w:r>
      <w:r>
        <w:rPr>
          <w:rFonts w:eastAsia="TimesNewRomanPSMT" w:cs="Arial"/>
          <w:b/>
          <w:bCs/>
          <w:i/>
          <w:iCs/>
          <w:color w:val="000000"/>
        </w:rPr>
        <w:tab/>
        <w:t xml:space="preserve">  </w:t>
      </w:r>
      <w:r>
        <w:rPr>
          <w:rFonts w:eastAsia="TimesNewRomanPSMT" w:cs="Arial"/>
          <w:b/>
          <w:bCs/>
          <w:color w:val="000000"/>
          <w:u w:val="single"/>
        </w:rPr>
        <w:t>П О Н У Д А</w:t>
      </w:r>
    </w:p>
    <w:p w:rsidR="007E0608" w:rsidRDefault="007E0608">
      <w:pPr>
        <w:pStyle w:val="Standard"/>
        <w:tabs>
          <w:tab w:val="left" w:pos="0"/>
        </w:tabs>
        <w:spacing w:line="100" w:lineRule="atLeast"/>
        <w:jc w:val="both"/>
      </w:pPr>
    </w:p>
    <w:p w:rsidR="007E0608" w:rsidRDefault="006D779A">
      <w:pPr>
        <w:pStyle w:val="Standard"/>
        <w:shd w:val="clear" w:color="auto" w:fill="C6D9F1"/>
        <w:spacing w:line="100" w:lineRule="atLeast"/>
        <w:ind w:left="142"/>
        <w:jc w:val="both"/>
        <w:rPr>
          <w:rFonts w:cs="Arial"/>
          <w:b/>
          <w:bCs/>
          <w:i/>
          <w:iCs/>
        </w:rPr>
      </w:pPr>
      <w:r>
        <w:rPr>
          <w:rFonts w:cs="Arial"/>
          <w:b/>
          <w:bCs/>
          <w:i/>
          <w:iCs/>
        </w:rPr>
        <w:t>потпуног снабдевања електричном енергијом за:</w:t>
      </w:r>
    </w:p>
    <w:p w:rsidR="007E0608" w:rsidRDefault="007E0608">
      <w:pPr>
        <w:pStyle w:val="Standard"/>
        <w:spacing w:line="240" w:lineRule="exact"/>
        <w:ind w:right="30" w:firstLine="708"/>
        <w:jc w:val="both"/>
        <w:rPr>
          <w:b/>
        </w:rPr>
      </w:pPr>
    </w:p>
    <w:p w:rsidR="007E0608" w:rsidRDefault="007E0608">
      <w:pPr>
        <w:pStyle w:val="Standard"/>
        <w:spacing w:line="240" w:lineRule="exact"/>
        <w:ind w:right="30" w:firstLine="708"/>
        <w:jc w:val="both"/>
        <w:rPr>
          <w:b/>
        </w:rPr>
      </w:pPr>
    </w:p>
    <w:tbl>
      <w:tblPr>
        <w:tblStyle w:val="TableGrid"/>
        <w:tblW w:w="0" w:type="auto"/>
        <w:jc w:val="center"/>
        <w:tblLook w:val="04A0" w:firstRow="1" w:lastRow="0" w:firstColumn="1" w:lastColumn="0" w:noHBand="0" w:noVBand="1"/>
      </w:tblPr>
      <w:tblGrid>
        <w:gridCol w:w="1902"/>
        <w:gridCol w:w="1467"/>
        <w:gridCol w:w="567"/>
        <w:gridCol w:w="1770"/>
        <w:gridCol w:w="498"/>
        <w:gridCol w:w="1404"/>
        <w:gridCol w:w="1902"/>
      </w:tblGrid>
      <w:tr w:rsidR="00EA7207" w:rsidRPr="009A67F7" w:rsidTr="00001258">
        <w:trPr>
          <w:trHeight w:val="365"/>
          <w:jc w:val="center"/>
        </w:trPr>
        <w:tc>
          <w:tcPr>
            <w:tcW w:w="1902" w:type="dxa"/>
          </w:tcPr>
          <w:p w:rsidR="00EA7207" w:rsidRPr="009A67F7" w:rsidRDefault="00EA7207" w:rsidP="00001258">
            <w:pPr>
              <w:suppressAutoHyphens w:val="0"/>
              <w:spacing w:line="200" w:lineRule="exact"/>
              <w:jc w:val="center"/>
              <w:rPr>
                <w:b/>
                <w:lang w:val="sr-Cyrl-RS"/>
              </w:rPr>
            </w:pPr>
            <w:r w:rsidRPr="009A67F7">
              <w:rPr>
                <w:b/>
                <w:lang w:val="sr-Cyrl-RS"/>
              </w:rPr>
              <w:t>Мерно место</w:t>
            </w:r>
          </w:p>
        </w:tc>
        <w:tc>
          <w:tcPr>
            <w:tcW w:w="1467" w:type="dxa"/>
          </w:tcPr>
          <w:p w:rsidR="00EA7207" w:rsidRPr="009A67F7" w:rsidRDefault="00EA7207" w:rsidP="00001258">
            <w:pPr>
              <w:suppressAutoHyphens w:val="0"/>
              <w:spacing w:line="200" w:lineRule="exact"/>
              <w:jc w:val="center"/>
              <w:rPr>
                <w:b/>
                <w:lang w:val="sr-Cyrl-RS"/>
              </w:rPr>
            </w:pPr>
            <w:r w:rsidRPr="009A67F7">
              <w:rPr>
                <w:b/>
                <w:lang w:val="sr-Cyrl-RS"/>
              </w:rPr>
              <w:t>Број бројила</w:t>
            </w:r>
          </w:p>
        </w:tc>
        <w:tc>
          <w:tcPr>
            <w:tcW w:w="2337" w:type="dxa"/>
            <w:gridSpan w:val="2"/>
          </w:tcPr>
          <w:p w:rsidR="00EA7207" w:rsidRPr="009A67F7" w:rsidRDefault="00EA7207" w:rsidP="00001258">
            <w:pPr>
              <w:suppressAutoHyphens w:val="0"/>
              <w:spacing w:line="200" w:lineRule="exact"/>
              <w:jc w:val="center"/>
              <w:rPr>
                <w:b/>
                <w:lang w:val="sr-Cyrl-RS"/>
              </w:rPr>
            </w:pPr>
            <w:r w:rsidRPr="009A67F7">
              <w:rPr>
                <w:b/>
                <w:lang w:val="sr-Cyrl-RS"/>
              </w:rPr>
              <w:t>Активна</w:t>
            </w:r>
          </w:p>
        </w:tc>
        <w:tc>
          <w:tcPr>
            <w:tcW w:w="1902" w:type="dxa"/>
            <w:gridSpan w:val="2"/>
          </w:tcPr>
          <w:p w:rsidR="00EA7207" w:rsidRPr="009A67F7" w:rsidRDefault="00EA7207" w:rsidP="00001258">
            <w:pPr>
              <w:suppressAutoHyphens w:val="0"/>
              <w:spacing w:line="200" w:lineRule="exact"/>
              <w:jc w:val="center"/>
              <w:rPr>
                <w:b/>
                <w:lang w:val="sr-Cyrl-RS"/>
              </w:rPr>
            </w:pPr>
            <w:r w:rsidRPr="009A67F7">
              <w:rPr>
                <w:b/>
                <w:lang w:val="sr-Cyrl-RS"/>
              </w:rPr>
              <w:t>Реактивна</w:t>
            </w:r>
          </w:p>
        </w:tc>
        <w:tc>
          <w:tcPr>
            <w:tcW w:w="1902" w:type="dxa"/>
          </w:tcPr>
          <w:p w:rsidR="00EA7207" w:rsidRPr="009A67F7" w:rsidRDefault="00EA7207" w:rsidP="00001258">
            <w:pPr>
              <w:suppressAutoHyphens w:val="0"/>
              <w:spacing w:line="200" w:lineRule="exact"/>
              <w:jc w:val="center"/>
              <w:rPr>
                <w:b/>
                <w:lang w:val="sr-Cyrl-RS"/>
              </w:rPr>
            </w:pPr>
            <w:r w:rsidRPr="009A67F7">
              <w:rPr>
                <w:b/>
                <w:lang w:val="sr-Cyrl-RS"/>
              </w:rPr>
              <w:t>Укупно (ВТ+НТ)</w:t>
            </w:r>
          </w:p>
        </w:tc>
      </w:tr>
      <w:tr w:rsidR="00EA7207" w:rsidRPr="009A67F7" w:rsidTr="00001258">
        <w:trPr>
          <w:trHeight w:val="365"/>
          <w:jc w:val="center"/>
        </w:trPr>
        <w:tc>
          <w:tcPr>
            <w:tcW w:w="1902" w:type="dxa"/>
            <w:vMerge w:val="restart"/>
          </w:tcPr>
          <w:p w:rsidR="00EA7207" w:rsidRPr="009A67F7" w:rsidRDefault="00EA7207" w:rsidP="00001258">
            <w:pPr>
              <w:suppressAutoHyphens w:val="0"/>
              <w:spacing w:line="200" w:lineRule="exact"/>
              <w:rPr>
                <w:lang w:val="sr-Cyrl-RS"/>
              </w:rPr>
            </w:pPr>
            <w:r w:rsidRPr="009A67F7">
              <w:rPr>
                <w:lang w:val="sr-Cyrl-RS"/>
              </w:rPr>
              <w:t>12877749</w:t>
            </w:r>
          </w:p>
          <w:p w:rsidR="00EA7207" w:rsidRPr="009A67F7" w:rsidRDefault="00EA7207" w:rsidP="00001258">
            <w:pPr>
              <w:suppressAutoHyphens w:val="0"/>
              <w:spacing w:line="200" w:lineRule="exact"/>
              <w:rPr>
                <w:lang w:val="sr-Cyrl-RS"/>
              </w:rPr>
            </w:pPr>
            <w:r w:rsidRPr="009A67F7">
              <w:rPr>
                <w:lang w:val="sr-Cyrl-RS"/>
              </w:rPr>
              <w:t>Кухиња</w:t>
            </w:r>
          </w:p>
        </w:tc>
        <w:tc>
          <w:tcPr>
            <w:tcW w:w="1467" w:type="dxa"/>
            <w:vMerge w:val="restart"/>
          </w:tcPr>
          <w:p w:rsidR="00EA7207" w:rsidRPr="009A67F7" w:rsidRDefault="00EA7207" w:rsidP="00001258">
            <w:pPr>
              <w:suppressAutoHyphens w:val="0"/>
              <w:spacing w:line="200" w:lineRule="exact"/>
              <w:rPr>
                <w:lang w:val="sr-Cyrl-RS"/>
              </w:rPr>
            </w:pPr>
            <w:r w:rsidRPr="009A67F7">
              <w:rPr>
                <w:lang w:val="sr-Cyrl-RS"/>
              </w:rPr>
              <w:t>1146</w:t>
            </w:r>
          </w:p>
        </w:tc>
        <w:tc>
          <w:tcPr>
            <w:tcW w:w="567" w:type="dxa"/>
          </w:tcPr>
          <w:p w:rsidR="00EA7207" w:rsidRPr="009A67F7" w:rsidRDefault="00EA7207" w:rsidP="00001258">
            <w:pPr>
              <w:suppressAutoHyphens w:val="0"/>
              <w:spacing w:line="200" w:lineRule="exact"/>
              <w:jc w:val="center"/>
              <w:rPr>
                <w:lang w:val="sr-Cyrl-RS"/>
              </w:rPr>
            </w:pPr>
            <w:r w:rsidRPr="009A67F7">
              <w:rPr>
                <w:lang w:val="sr-Cyrl-RS"/>
              </w:rPr>
              <w:t>ВТ</w:t>
            </w:r>
          </w:p>
        </w:tc>
        <w:tc>
          <w:tcPr>
            <w:tcW w:w="1770" w:type="dxa"/>
          </w:tcPr>
          <w:p w:rsidR="00EA7207" w:rsidRPr="009A67F7" w:rsidRDefault="00EA7207" w:rsidP="00001258">
            <w:pPr>
              <w:suppressAutoHyphens w:val="0"/>
              <w:spacing w:line="200" w:lineRule="exact"/>
              <w:jc w:val="center"/>
            </w:pPr>
            <w:r w:rsidRPr="009A67F7">
              <w:rPr>
                <w:lang w:val="sr-Cyrl-RS"/>
              </w:rPr>
              <w:t>400 000 к</w:t>
            </w:r>
            <w:r w:rsidRPr="009A67F7">
              <w:t>Wh</w:t>
            </w:r>
          </w:p>
        </w:tc>
        <w:tc>
          <w:tcPr>
            <w:tcW w:w="498" w:type="dxa"/>
          </w:tcPr>
          <w:p w:rsidR="00EA7207" w:rsidRPr="009A67F7" w:rsidRDefault="00EA7207" w:rsidP="00001258">
            <w:pPr>
              <w:suppressAutoHyphens w:val="0"/>
              <w:spacing w:line="200" w:lineRule="exact"/>
              <w:jc w:val="center"/>
              <w:rPr>
                <w:lang w:val="sr-Cyrl-RS"/>
              </w:rPr>
            </w:pPr>
            <w:r w:rsidRPr="009A67F7">
              <w:rPr>
                <w:lang w:val="sr-Cyrl-RS"/>
              </w:rPr>
              <w:t>ВТ</w:t>
            </w:r>
          </w:p>
        </w:tc>
        <w:tc>
          <w:tcPr>
            <w:tcW w:w="1404" w:type="dxa"/>
          </w:tcPr>
          <w:p w:rsidR="00EA7207" w:rsidRPr="009A67F7" w:rsidRDefault="00EA7207" w:rsidP="00001258">
            <w:pPr>
              <w:suppressAutoHyphens w:val="0"/>
              <w:spacing w:line="200" w:lineRule="exact"/>
              <w:jc w:val="center"/>
            </w:pPr>
            <w:r w:rsidRPr="009A67F7">
              <w:t>46 000 kWh</w:t>
            </w:r>
          </w:p>
        </w:tc>
        <w:tc>
          <w:tcPr>
            <w:tcW w:w="1902" w:type="dxa"/>
            <w:vMerge w:val="restart"/>
          </w:tcPr>
          <w:p w:rsidR="00EA7207" w:rsidRPr="009A67F7" w:rsidRDefault="00EA7207" w:rsidP="00001258">
            <w:pPr>
              <w:suppressAutoHyphens w:val="0"/>
              <w:spacing w:line="200" w:lineRule="exact"/>
              <w:jc w:val="center"/>
            </w:pPr>
            <w:r w:rsidRPr="009A67F7">
              <w:t>77 00 Kvarh</w:t>
            </w:r>
          </w:p>
          <w:p w:rsidR="00EA7207" w:rsidRPr="009A67F7" w:rsidRDefault="00EA7207" w:rsidP="00001258">
            <w:pPr>
              <w:suppressAutoHyphens w:val="0"/>
              <w:spacing w:line="200" w:lineRule="exact"/>
              <w:jc w:val="center"/>
              <w:rPr>
                <w:lang w:val="sr-Cyrl-RS"/>
              </w:rPr>
            </w:pPr>
            <w:r w:rsidRPr="009A67F7">
              <w:t>(</w:t>
            </w:r>
            <w:r w:rsidRPr="009A67F7">
              <w:rPr>
                <w:lang w:val="sr-Cyrl-RS"/>
              </w:rPr>
              <w:t>реактивна)</w:t>
            </w:r>
          </w:p>
        </w:tc>
      </w:tr>
      <w:tr w:rsidR="00EA7207" w:rsidRPr="009A67F7" w:rsidTr="00001258">
        <w:trPr>
          <w:trHeight w:val="393"/>
          <w:jc w:val="center"/>
        </w:trPr>
        <w:tc>
          <w:tcPr>
            <w:tcW w:w="1902" w:type="dxa"/>
            <w:vMerge/>
            <w:tcBorders>
              <w:bottom w:val="single" w:sz="12" w:space="0" w:color="auto"/>
            </w:tcBorders>
          </w:tcPr>
          <w:p w:rsidR="00EA7207" w:rsidRPr="009A67F7" w:rsidRDefault="00EA7207" w:rsidP="00001258">
            <w:pPr>
              <w:suppressAutoHyphens w:val="0"/>
              <w:spacing w:line="200" w:lineRule="exact"/>
            </w:pPr>
          </w:p>
        </w:tc>
        <w:tc>
          <w:tcPr>
            <w:tcW w:w="1467" w:type="dxa"/>
            <w:vMerge/>
            <w:tcBorders>
              <w:bottom w:val="single" w:sz="12" w:space="0" w:color="auto"/>
            </w:tcBorders>
          </w:tcPr>
          <w:p w:rsidR="00EA7207" w:rsidRPr="009A67F7" w:rsidRDefault="00EA7207" w:rsidP="00001258">
            <w:pPr>
              <w:suppressAutoHyphens w:val="0"/>
              <w:spacing w:line="200" w:lineRule="exact"/>
            </w:pPr>
          </w:p>
        </w:tc>
        <w:tc>
          <w:tcPr>
            <w:tcW w:w="567" w:type="dxa"/>
            <w:tcBorders>
              <w:bottom w:val="single" w:sz="12" w:space="0" w:color="auto"/>
            </w:tcBorders>
          </w:tcPr>
          <w:p w:rsidR="00EA7207" w:rsidRPr="009A67F7" w:rsidRDefault="00EA7207" w:rsidP="00001258">
            <w:pPr>
              <w:suppressAutoHyphens w:val="0"/>
              <w:spacing w:line="200" w:lineRule="exact"/>
              <w:jc w:val="center"/>
              <w:rPr>
                <w:lang w:val="sr-Cyrl-RS"/>
              </w:rPr>
            </w:pPr>
            <w:r w:rsidRPr="009A67F7">
              <w:rPr>
                <w:lang w:val="sr-Cyrl-RS"/>
              </w:rPr>
              <w:t>НТ</w:t>
            </w:r>
          </w:p>
        </w:tc>
        <w:tc>
          <w:tcPr>
            <w:tcW w:w="1770" w:type="dxa"/>
            <w:tcBorders>
              <w:bottom w:val="single" w:sz="12" w:space="0" w:color="auto"/>
            </w:tcBorders>
          </w:tcPr>
          <w:p w:rsidR="00EA7207" w:rsidRPr="009A67F7" w:rsidRDefault="00EA7207" w:rsidP="00001258">
            <w:pPr>
              <w:suppressAutoHyphens w:val="0"/>
              <w:spacing w:line="200" w:lineRule="exact"/>
              <w:jc w:val="center"/>
            </w:pPr>
            <w:r w:rsidRPr="009A67F7">
              <w:t>230 000 kWh</w:t>
            </w:r>
          </w:p>
        </w:tc>
        <w:tc>
          <w:tcPr>
            <w:tcW w:w="498" w:type="dxa"/>
            <w:tcBorders>
              <w:bottom w:val="single" w:sz="12" w:space="0" w:color="auto"/>
            </w:tcBorders>
          </w:tcPr>
          <w:p w:rsidR="00EA7207" w:rsidRPr="009A67F7" w:rsidRDefault="00EA7207" w:rsidP="00001258">
            <w:pPr>
              <w:suppressAutoHyphens w:val="0"/>
              <w:spacing w:line="200" w:lineRule="exact"/>
              <w:jc w:val="center"/>
              <w:rPr>
                <w:lang w:val="sr-Cyrl-RS"/>
              </w:rPr>
            </w:pPr>
            <w:r w:rsidRPr="009A67F7">
              <w:rPr>
                <w:lang w:val="sr-Cyrl-RS"/>
              </w:rPr>
              <w:t>НТ</w:t>
            </w:r>
          </w:p>
        </w:tc>
        <w:tc>
          <w:tcPr>
            <w:tcW w:w="1404" w:type="dxa"/>
            <w:tcBorders>
              <w:bottom w:val="single" w:sz="12" w:space="0" w:color="auto"/>
            </w:tcBorders>
          </w:tcPr>
          <w:p w:rsidR="00EA7207" w:rsidRPr="009A67F7" w:rsidRDefault="00EA7207" w:rsidP="00001258">
            <w:pPr>
              <w:suppressAutoHyphens w:val="0"/>
              <w:spacing w:line="200" w:lineRule="exact"/>
              <w:jc w:val="center"/>
            </w:pPr>
            <w:r w:rsidRPr="009A67F7">
              <w:t>31 000 kWh</w:t>
            </w:r>
          </w:p>
        </w:tc>
        <w:tc>
          <w:tcPr>
            <w:tcW w:w="1902" w:type="dxa"/>
            <w:vMerge/>
            <w:tcBorders>
              <w:bottom w:val="single" w:sz="12" w:space="0" w:color="auto"/>
            </w:tcBorders>
          </w:tcPr>
          <w:p w:rsidR="00EA7207" w:rsidRPr="009A67F7" w:rsidRDefault="00EA7207" w:rsidP="00001258">
            <w:pPr>
              <w:suppressAutoHyphens w:val="0"/>
              <w:spacing w:line="200" w:lineRule="exact"/>
              <w:jc w:val="center"/>
            </w:pPr>
          </w:p>
        </w:tc>
      </w:tr>
      <w:tr w:rsidR="00EA7207" w:rsidRPr="009A67F7" w:rsidTr="00001258">
        <w:trPr>
          <w:trHeight w:val="365"/>
          <w:jc w:val="center"/>
        </w:trPr>
        <w:tc>
          <w:tcPr>
            <w:tcW w:w="1902" w:type="dxa"/>
            <w:vMerge w:val="restart"/>
          </w:tcPr>
          <w:p w:rsidR="00EA7207" w:rsidRPr="009A67F7" w:rsidRDefault="00EA7207" w:rsidP="00001258">
            <w:pPr>
              <w:suppressAutoHyphens w:val="0"/>
              <w:spacing w:line="200" w:lineRule="exact"/>
              <w:rPr>
                <w:lang w:val="sr-Cyrl-RS"/>
              </w:rPr>
            </w:pPr>
            <w:r w:rsidRPr="009A67F7">
              <w:rPr>
                <w:lang w:val="sr-Cyrl-RS"/>
              </w:rPr>
              <w:t>12877730</w:t>
            </w:r>
          </w:p>
          <w:p w:rsidR="00EA7207" w:rsidRPr="009A67F7" w:rsidRDefault="00EA7207" w:rsidP="00001258">
            <w:pPr>
              <w:suppressAutoHyphens w:val="0"/>
              <w:spacing w:line="200" w:lineRule="exact"/>
              <w:rPr>
                <w:lang w:val="sr-Cyrl-RS"/>
              </w:rPr>
            </w:pPr>
            <w:r w:rsidRPr="009A67F7">
              <w:rPr>
                <w:lang w:val="sr-Cyrl-RS"/>
              </w:rPr>
              <w:t>Дом</w:t>
            </w:r>
          </w:p>
        </w:tc>
        <w:tc>
          <w:tcPr>
            <w:tcW w:w="1467" w:type="dxa"/>
            <w:vMerge w:val="restart"/>
          </w:tcPr>
          <w:p w:rsidR="00EA7207" w:rsidRPr="009A67F7" w:rsidRDefault="00EA7207" w:rsidP="00001258">
            <w:pPr>
              <w:suppressAutoHyphens w:val="0"/>
              <w:spacing w:line="200" w:lineRule="exact"/>
              <w:rPr>
                <w:lang w:val="sr-Cyrl-RS"/>
              </w:rPr>
            </w:pPr>
            <w:r w:rsidRPr="009A67F7">
              <w:rPr>
                <w:lang w:val="sr-Cyrl-RS"/>
              </w:rPr>
              <w:t>19146</w:t>
            </w:r>
          </w:p>
        </w:tc>
        <w:tc>
          <w:tcPr>
            <w:tcW w:w="567" w:type="dxa"/>
            <w:tcBorders>
              <w:top w:val="single" w:sz="12" w:space="0" w:color="auto"/>
            </w:tcBorders>
          </w:tcPr>
          <w:p w:rsidR="00EA7207" w:rsidRPr="009A67F7" w:rsidRDefault="00EA7207" w:rsidP="00001258">
            <w:pPr>
              <w:suppressAutoHyphens w:val="0"/>
              <w:spacing w:line="200" w:lineRule="exact"/>
              <w:jc w:val="center"/>
              <w:rPr>
                <w:lang w:val="sr-Cyrl-RS"/>
              </w:rPr>
            </w:pPr>
            <w:r w:rsidRPr="009A67F7">
              <w:rPr>
                <w:lang w:val="sr-Cyrl-RS"/>
              </w:rPr>
              <w:t>ВТ</w:t>
            </w:r>
          </w:p>
        </w:tc>
        <w:tc>
          <w:tcPr>
            <w:tcW w:w="1770" w:type="dxa"/>
            <w:tcBorders>
              <w:top w:val="single" w:sz="12" w:space="0" w:color="auto"/>
            </w:tcBorders>
          </w:tcPr>
          <w:p w:rsidR="00EA7207" w:rsidRPr="009A67F7" w:rsidRDefault="00EA7207" w:rsidP="00001258">
            <w:pPr>
              <w:suppressAutoHyphens w:val="0"/>
              <w:spacing w:line="200" w:lineRule="exact"/>
              <w:jc w:val="center"/>
            </w:pPr>
            <w:r w:rsidRPr="009A67F7">
              <w:t>98 000 kWh</w:t>
            </w:r>
          </w:p>
        </w:tc>
        <w:tc>
          <w:tcPr>
            <w:tcW w:w="498" w:type="dxa"/>
            <w:tcBorders>
              <w:top w:val="single" w:sz="12" w:space="0" w:color="auto"/>
            </w:tcBorders>
          </w:tcPr>
          <w:p w:rsidR="00EA7207" w:rsidRPr="009A67F7" w:rsidRDefault="00EA7207" w:rsidP="00001258">
            <w:pPr>
              <w:suppressAutoHyphens w:val="0"/>
              <w:spacing w:line="200" w:lineRule="exact"/>
              <w:jc w:val="center"/>
              <w:rPr>
                <w:lang w:val="sr-Cyrl-RS"/>
              </w:rPr>
            </w:pPr>
            <w:r w:rsidRPr="009A67F7">
              <w:rPr>
                <w:lang w:val="sr-Cyrl-RS"/>
              </w:rPr>
              <w:t>ВТ</w:t>
            </w:r>
          </w:p>
        </w:tc>
        <w:tc>
          <w:tcPr>
            <w:tcW w:w="1404" w:type="dxa"/>
            <w:tcBorders>
              <w:top w:val="single" w:sz="12" w:space="0" w:color="auto"/>
            </w:tcBorders>
          </w:tcPr>
          <w:p w:rsidR="00EA7207" w:rsidRPr="009A67F7" w:rsidRDefault="00EA7207" w:rsidP="00001258">
            <w:pPr>
              <w:suppressAutoHyphens w:val="0"/>
              <w:spacing w:line="200" w:lineRule="exact"/>
              <w:jc w:val="center"/>
            </w:pPr>
            <w:r w:rsidRPr="009A67F7">
              <w:t>22 000 kWh</w:t>
            </w:r>
          </w:p>
        </w:tc>
        <w:tc>
          <w:tcPr>
            <w:tcW w:w="1902" w:type="dxa"/>
            <w:vMerge w:val="restart"/>
            <w:tcBorders>
              <w:top w:val="single" w:sz="12" w:space="0" w:color="auto"/>
            </w:tcBorders>
          </w:tcPr>
          <w:p w:rsidR="00EA7207" w:rsidRPr="009A67F7" w:rsidRDefault="00EA7207" w:rsidP="00001258">
            <w:pPr>
              <w:suppressAutoHyphens w:val="0"/>
              <w:spacing w:line="200" w:lineRule="exact"/>
              <w:jc w:val="center"/>
            </w:pPr>
            <w:r w:rsidRPr="009A67F7">
              <w:t>31 500 Kvarh</w:t>
            </w:r>
          </w:p>
          <w:p w:rsidR="00EA7207" w:rsidRPr="009A67F7" w:rsidRDefault="00EA7207" w:rsidP="00001258">
            <w:pPr>
              <w:suppressAutoHyphens w:val="0"/>
              <w:spacing w:line="200" w:lineRule="exact"/>
              <w:jc w:val="center"/>
              <w:rPr>
                <w:b/>
              </w:rPr>
            </w:pPr>
            <w:r w:rsidRPr="009A67F7">
              <w:t>(</w:t>
            </w:r>
            <w:r w:rsidRPr="009A67F7">
              <w:rPr>
                <w:lang w:val="sr-Cyrl-RS"/>
              </w:rPr>
              <w:t>реактивна)</w:t>
            </w:r>
          </w:p>
        </w:tc>
      </w:tr>
      <w:tr w:rsidR="00EA7207" w:rsidRPr="009A67F7" w:rsidTr="00001258">
        <w:trPr>
          <w:trHeight w:val="421"/>
          <w:jc w:val="center"/>
        </w:trPr>
        <w:tc>
          <w:tcPr>
            <w:tcW w:w="1902" w:type="dxa"/>
            <w:vMerge/>
          </w:tcPr>
          <w:p w:rsidR="00EA7207" w:rsidRPr="009A67F7" w:rsidRDefault="00EA7207" w:rsidP="00001258">
            <w:pPr>
              <w:suppressAutoHyphens w:val="0"/>
              <w:spacing w:line="200" w:lineRule="exact"/>
            </w:pPr>
          </w:p>
        </w:tc>
        <w:tc>
          <w:tcPr>
            <w:tcW w:w="1467" w:type="dxa"/>
            <w:vMerge/>
          </w:tcPr>
          <w:p w:rsidR="00EA7207" w:rsidRPr="009A67F7" w:rsidRDefault="00EA7207" w:rsidP="00001258">
            <w:pPr>
              <w:suppressAutoHyphens w:val="0"/>
              <w:spacing w:line="200" w:lineRule="exact"/>
            </w:pPr>
          </w:p>
        </w:tc>
        <w:tc>
          <w:tcPr>
            <w:tcW w:w="567" w:type="dxa"/>
          </w:tcPr>
          <w:p w:rsidR="00EA7207" w:rsidRPr="009A67F7" w:rsidRDefault="00EA7207" w:rsidP="00001258">
            <w:pPr>
              <w:suppressAutoHyphens w:val="0"/>
              <w:spacing w:line="200" w:lineRule="exact"/>
              <w:jc w:val="center"/>
              <w:rPr>
                <w:lang w:val="sr-Cyrl-RS"/>
              </w:rPr>
            </w:pPr>
            <w:r w:rsidRPr="009A67F7">
              <w:rPr>
                <w:lang w:val="sr-Cyrl-RS"/>
              </w:rPr>
              <w:t>НТ</w:t>
            </w:r>
          </w:p>
        </w:tc>
        <w:tc>
          <w:tcPr>
            <w:tcW w:w="1770" w:type="dxa"/>
          </w:tcPr>
          <w:p w:rsidR="00EA7207" w:rsidRPr="009A67F7" w:rsidRDefault="00EA7207" w:rsidP="00001258">
            <w:pPr>
              <w:suppressAutoHyphens w:val="0"/>
              <w:spacing w:line="200" w:lineRule="exact"/>
              <w:jc w:val="center"/>
            </w:pPr>
            <w:r w:rsidRPr="009A67F7">
              <w:t>16 000 kWh</w:t>
            </w:r>
          </w:p>
        </w:tc>
        <w:tc>
          <w:tcPr>
            <w:tcW w:w="498" w:type="dxa"/>
          </w:tcPr>
          <w:p w:rsidR="00EA7207" w:rsidRPr="009A67F7" w:rsidRDefault="00EA7207" w:rsidP="00001258">
            <w:pPr>
              <w:suppressAutoHyphens w:val="0"/>
              <w:spacing w:line="200" w:lineRule="exact"/>
              <w:jc w:val="center"/>
              <w:rPr>
                <w:lang w:val="sr-Cyrl-RS"/>
              </w:rPr>
            </w:pPr>
            <w:r w:rsidRPr="009A67F7">
              <w:rPr>
                <w:lang w:val="sr-Cyrl-RS"/>
              </w:rPr>
              <w:t>НТ</w:t>
            </w:r>
          </w:p>
        </w:tc>
        <w:tc>
          <w:tcPr>
            <w:tcW w:w="1404" w:type="dxa"/>
          </w:tcPr>
          <w:p w:rsidR="00EA7207" w:rsidRPr="009A67F7" w:rsidRDefault="00EA7207" w:rsidP="00001258">
            <w:pPr>
              <w:suppressAutoHyphens w:val="0"/>
              <w:spacing w:line="200" w:lineRule="exact"/>
              <w:jc w:val="center"/>
            </w:pPr>
            <w:r w:rsidRPr="009A67F7">
              <w:rPr>
                <w:lang w:val="sr-Cyrl-RS"/>
              </w:rPr>
              <w:t xml:space="preserve">9 500 </w:t>
            </w:r>
            <w:r w:rsidRPr="009A67F7">
              <w:t>kWh</w:t>
            </w:r>
          </w:p>
        </w:tc>
        <w:tc>
          <w:tcPr>
            <w:tcW w:w="1902" w:type="dxa"/>
            <w:vMerge/>
          </w:tcPr>
          <w:p w:rsidR="00EA7207" w:rsidRPr="009A67F7" w:rsidRDefault="00EA7207" w:rsidP="00001258">
            <w:pPr>
              <w:suppressAutoHyphens w:val="0"/>
              <w:spacing w:line="200" w:lineRule="exact"/>
              <w:jc w:val="center"/>
            </w:pPr>
          </w:p>
        </w:tc>
      </w:tr>
    </w:tbl>
    <w:p w:rsidR="007E0608" w:rsidRDefault="007E0608">
      <w:pPr>
        <w:pStyle w:val="Standard"/>
        <w:spacing w:line="240" w:lineRule="exact"/>
        <w:ind w:right="30" w:firstLine="708"/>
        <w:jc w:val="both"/>
        <w:rPr>
          <w:b/>
        </w:rPr>
      </w:pPr>
    </w:p>
    <w:p w:rsidR="007E0608" w:rsidRDefault="006D779A">
      <w:pPr>
        <w:pStyle w:val="Standard"/>
        <w:tabs>
          <w:tab w:val="left" w:pos="0"/>
        </w:tabs>
        <w:spacing w:line="100" w:lineRule="atLeast"/>
        <w:jc w:val="both"/>
      </w:pPr>
      <w:r>
        <w:rPr>
          <w:rFonts w:eastAsia="TimesNewRomanPSMT, '''Times New" w:cs="Arial"/>
          <w:color w:val="000000"/>
          <w:sz w:val="28"/>
          <w:szCs w:val="28"/>
        </w:rPr>
        <w:t xml:space="preserve">  </w:t>
      </w:r>
      <w:r>
        <w:rPr>
          <w:rFonts w:eastAsia="TimesNewRomanPSMT, '''Times New" w:cs="Arial"/>
          <w:color w:val="000000"/>
          <w:sz w:val="28"/>
          <w:szCs w:val="28"/>
        </w:rPr>
        <w:tab/>
      </w:r>
      <w:r>
        <w:rPr>
          <w:rFonts w:eastAsia="TimesNewRomanPSMT, '''Times New" w:cs="Arial"/>
          <w:color w:val="000000"/>
          <w:sz w:val="28"/>
          <w:szCs w:val="28"/>
        </w:rPr>
        <w:tab/>
      </w:r>
      <w:r>
        <w:rPr>
          <w:rFonts w:eastAsia="TimesNewRomanPSMT, '''Times New" w:cs="Arial"/>
          <w:color w:val="000000"/>
          <w:sz w:val="28"/>
          <w:szCs w:val="28"/>
        </w:rPr>
        <w:tab/>
      </w:r>
      <w:r>
        <w:rPr>
          <w:rFonts w:eastAsia="TimesNewRomanPSMT, '''Times New" w:cs="Arial"/>
          <w:color w:val="000000"/>
          <w:sz w:val="28"/>
          <w:szCs w:val="28"/>
        </w:rPr>
        <w:tab/>
      </w:r>
      <w:r>
        <w:rPr>
          <w:rFonts w:eastAsia="TimesNewRomanPSMT, '''Times New" w:cs="Arial"/>
          <w:color w:val="000000"/>
          <w:sz w:val="28"/>
          <w:szCs w:val="28"/>
        </w:rPr>
        <w:tab/>
      </w:r>
      <w:r>
        <w:rPr>
          <w:rFonts w:eastAsia="TimesNewRomanPSMT, '''Times New" w:cs="Arial"/>
          <w:color w:val="000000"/>
          <w:sz w:val="28"/>
          <w:szCs w:val="28"/>
        </w:rPr>
        <w:tab/>
      </w:r>
      <w:r>
        <w:rPr>
          <w:rFonts w:eastAsia="TimesNewRomanPSMT, '''Times New" w:cs="Arial"/>
          <w:b/>
          <w:bCs/>
          <w:color w:val="000000"/>
          <w:sz w:val="28"/>
          <w:szCs w:val="28"/>
        </w:rPr>
        <w:t>ЦЕНА</w:t>
      </w:r>
    </w:p>
    <w:p w:rsidR="007E0608" w:rsidRDefault="007E0608">
      <w:pPr>
        <w:pStyle w:val="Standard"/>
        <w:tabs>
          <w:tab w:val="left" w:pos="0"/>
        </w:tabs>
        <w:spacing w:line="100" w:lineRule="atLeast"/>
        <w:jc w:val="both"/>
        <w:rPr>
          <w:rFonts w:eastAsia="TimesNewRomanPSMT, '''Times New" w:cs="Arial"/>
          <w:b/>
          <w:bCs/>
          <w:color w:val="000000"/>
          <w:sz w:val="28"/>
          <w:szCs w:val="28"/>
        </w:rPr>
      </w:pPr>
    </w:p>
    <w:tbl>
      <w:tblPr>
        <w:tblW w:w="0" w:type="auto"/>
        <w:tblInd w:w="1071" w:type="dxa"/>
        <w:tblLayout w:type="fixed"/>
        <w:tblCellMar>
          <w:left w:w="0" w:type="dxa"/>
          <w:right w:w="0" w:type="dxa"/>
        </w:tblCellMar>
        <w:tblLook w:val="01E0" w:firstRow="1" w:lastRow="1" w:firstColumn="1" w:lastColumn="1" w:noHBand="0" w:noVBand="0"/>
      </w:tblPr>
      <w:tblGrid>
        <w:gridCol w:w="2390"/>
        <w:gridCol w:w="926"/>
        <w:gridCol w:w="1915"/>
        <w:gridCol w:w="2006"/>
      </w:tblGrid>
      <w:tr w:rsidR="00EA7207" w:rsidRPr="00EA7207" w:rsidTr="00001258">
        <w:trPr>
          <w:trHeight w:hRule="exact" w:val="816"/>
        </w:trPr>
        <w:tc>
          <w:tcPr>
            <w:tcW w:w="2390" w:type="dxa"/>
            <w:tcBorders>
              <w:top w:val="single" w:sz="5" w:space="0" w:color="000000"/>
              <w:left w:val="single" w:sz="5" w:space="0" w:color="000000"/>
              <w:bottom w:val="single" w:sz="5" w:space="0" w:color="000000"/>
              <w:right w:val="single" w:sz="5" w:space="0" w:color="000000"/>
            </w:tcBorders>
          </w:tcPr>
          <w:p w:rsidR="00EA7207" w:rsidRPr="00EA7207" w:rsidRDefault="00EA7207" w:rsidP="00EA7207">
            <w:pPr>
              <w:widowControl/>
              <w:suppressAutoHyphens w:val="0"/>
              <w:autoSpaceDN/>
              <w:spacing w:before="9" w:line="260" w:lineRule="exact"/>
              <w:textAlignment w:val="auto"/>
              <w:rPr>
                <w:rFonts w:eastAsia="Times New Roman" w:cs="Times New Roman"/>
                <w:kern w:val="0"/>
                <w:sz w:val="26"/>
                <w:szCs w:val="26"/>
                <w:lang w:eastAsia="en-US" w:bidi="ar-SA"/>
              </w:rPr>
            </w:pPr>
          </w:p>
          <w:p w:rsidR="00EA7207" w:rsidRPr="00EA7207" w:rsidRDefault="00EA7207" w:rsidP="00EA7207">
            <w:pPr>
              <w:widowControl/>
              <w:suppressAutoHyphens w:val="0"/>
              <w:autoSpaceDN/>
              <w:ind w:left="821" w:right="829"/>
              <w:jc w:val="center"/>
              <w:textAlignment w:val="auto"/>
              <w:rPr>
                <w:rFonts w:eastAsia="Times New Roman" w:cs="Times New Roman"/>
                <w:kern w:val="0"/>
                <w:sz w:val="23"/>
                <w:szCs w:val="23"/>
                <w:lang w:eastAsia="en-US" w:bidi="ar-SA"/>
              </w:rPr>
            </w:pPr>
            <w:r w:rsidRPr="00EA7207">
              <w:rPr>
                <w:rFonts w:eastAsia="Times New Roman" w:cs="Times New Roman"/>
                <w:b/>
                <w:w w:val="101"/>
                <w:kern w:val="0"/>
                <w:sz w:val="23"/>
                <w:szCs w:val="23"/>
                <w:lang w:eastAsia="en-US" w:bidi="ar-SA"/>
              </w:rPr>
              <w:t>Н</w:t>
            </w:r>
            <w:r w:rsidRPr="00EA7207">
              <w:rPr>
                <w:rFonts w:eastAsia="Times New Roman" w:cs="Times New Roman"/>
                <w:b/>
                <w:spacing w:val="-1"/>
                <w:w w:val="101"/>
                <w:kern w:val="0"/>
                <w:sz w:val="23"/>
                <w:szCs w:val="23"/>
                <w:lang w:eastAsia="en-US" w:bidi="ar-SA"/>
              </w:rPr>
              <w:t>а</w:t>
            </w:r>
            <w:r w:rsidRPr="00EA7207">
              <w:rPr>
                <w:rFonts w:eastAsia="Times New Roman" w:cs="Times New Roman"/>
                <w:b/>
                <w:spacing w:val="2"/>
                <w:w w:val="101"/>
                <w:kern w:val="0"/>
                <w:sz w:val="23"/>
                <w:szCs w:val="23"/>
                <w:lang w:eastAsia="en-US" w:bidi="ar-SA"/>
              </w:rPr>
              <w:t>з</w:t>
            </w:r>
            <w:r w:rsidRPr="00EA7207">
              <w:rPr>
                <w:rFonts w:eastAsia="Times New Roman" w:cs="Times New Roman"/>
                <w:b/>
                <w:w w:val="101"/>
                <w:kern w:val="0"/>
                <w:sz w:val="23"/>
                <w:szCs w:val="23"/>
                <w:lang w:eastAsia="en-US" w:bidi="ar-SA"/>
              </w:rPr>
              <w:t>ив</w:t>
            </w:r>
          </w:p>
        </w:tc>
        <w:tc>
          <w:tcPr>
            <w:tcW w:w="926" w:type="dxa"/>
            <w:tcBorders>
              <w:top w:val="single" w:sz="5" w:space="0" w:color="000000"/>
              <w:left w:val="single" w:sz="5" w:space="0" w:color="000000"/>
              <w:bottom w:val="single" w:sz="5" w:space="0" w:color="000000"/>
              <w:right w:val="single" w:sz="5" w:space="0" w:color="000000"/>
            </w:tcBorders>
          </w:tcPr>
          <w:p w:rsidR="00EA7207" w:rsidRPr="00EA7207" w:rsidRDefault="00EA7207" w:rsidP="00EA7207">
            <w:pPr>
              <w:widowControl/>
              <w:suppressAutoHyphens w:val="0"/>
              <w:autoSpaceDN/>
              <w:spacing w:before="9" w:line="260" w:lineRule="exact"/>
              <w:textAlignment w:val="auto"/>
              <w:rPr>
                <w:rFonts w:eastAsia="Times New Roman" w:cs="Times New Roman"/>
                <w:kern w:val="0"/>
                <w:sz w:val="26"/>
                <w:szCs w:val="26"/>
                <w:lang w:eastAsia="en-US" w:bidi="ar-SA"/>
              </w:rPr>
            </w:pPr>
          </w:p>
          <w:p w:rsidR="00EA7207" w:rsidRPr="00EA7207" w:rsidRDefault="00EA7207" w:rsidP="00EA7207">
            <w:pPr>
              <w:widowControl/>
              <w:suppressAutoHyphens w:val="0"/>
              <w:autoSpaceDN/>
              <w:ind w:left="287"/>
              <w:textAlignment w:val="auto"/>
              <w:rPr>
                <w:rFonts w:eastAsia="Times New Roman" w:cs="Times New Roman"/>
                <w:kern w:val="0"/>
                <w:sz w:val="23"/>
                <w:szCs w:val="23"/>
                <w:lang w:eastAsia="en-US" w:bidi="ar-SA"/>
              </w:rPr>
            </w:pPr>
            <w:r w:rsidRPr="00EA7207">
              <w:rPr>
                <w:rFonts w:eastAsia="Times New Roman" w:cs="Times New Roman"/>
                <w:b/>
                <w:spacing w:val="3"/>
                <w:w w:val="101"/>
                <w:kern w:val="0"/>
                <w:sz w:val="23"/>
                <w:szCs w:val="23"/>
                <w:lang w:eastAsia="en-US" w:bidi="ar-SA"/>
              </w:rPr>
              <w:t>Ј</w:t>
            </w:r>
            <w:r w:rsidRPr="00EA7207">
              <w:rPr>
                <w:rFonts w:eastAsia="Times New Roman" w:cs="Times New Roman"/>
                <w:b/>
                <w:w w:val="101"/>
                <w:kern w:val="0"/>
                <w:sz w:val="23"/>
                <w:szCs w:val="23"/>
                <w:lang w:eastAsia="en-US" w:bidi="ar-SA"/>
              </w:rPr>
              <w:t>М</w:t>
            </w:r>
          </w:p>
        </w:tc>
        <w:tc>
          <w:tcPr>
            <w:tcW w:w="1915" w:type="dxa"/>
            <w:tcBorders>
              <w:top w:val="single" w:sz="5" w:space="0" w:color="000000"/>
              <w:left w:val="single" w:sz="5" w:space="0" w:color="000000"/>
              <w:bottom w:val="single" w:sz="5" w:space="0" w:color="000000"/>
              <w:right w:val="single" w:sz="5" w:space="0" w:color="000000"/>
            </w:tcBorders>
          </w:tcPr>
          <w:p w:rsidR="00EA7207" w:rsidRPr="00EA7207" w:rsidRDefault="00EA7207" w:rsidP="00EA7207">
            <w:pPr>
              <w:widowControl/>
              <w:suppressAutoHyphens w:val="0"/>
              <w:autoSpaceDN/>
              <w:spacing w:line="260" w:lineRule="exact"/>
              <w:ind w:left="77" w:right="75"/>
              <w:jc w:val="center"/>
              <w:textAlignment w:val="auto"/>
              <w:rPr>
                <w:rFonts w:eastAsia="Times New Roman" w:cs="Times New Roman"/>
                <w:kern w:val="0"/>
                <w:sz w:val="23"/>
                <w:szCs w:val="23"/>
                <w:lang w:eastAsia="en-US" w:bidi="ar-SA"/>
              </w:rPr>
            </w:pPr>
            <w:r w:rsidRPr="00EA7207">
              <w:rPr>
                <w:rFonts w:eastAsia="Times New Roman" w:cs="Times New Roman"/>
                <w:b/>
                <w:spacing w:val="-1"/>
                <w:kern w:val="0"/>
                <w:sz w:val="23"/>
                <w:szCs w:val="23"/>
                <w:lang w:eastAsia="en-US" w:bidi="ar-SA"/>
              </w:rPr>
              <w:t>Ј</w:t>
            </w:r>
            <w:r w:rsidRPr="00EA7207">
              <w:rPr>
                <w:rFonts w:eastAsia="Times New Roman" w:cs="Times New Roman"/>
                <w:b/>
                <w:spacing w:val="2"/>
                <w:kern w:val="0"/>
                <w:sz w:val="23"/>
                <w:szCs w:val="23"/>
                <w:lang w:eastAsia="en-US" w:bidi="ar-SA"/>
              </w:rPr>
              <w:t>е</w:t>
            </w:r>
            <w:r w:rsidRPr="00EA7207">
              <w:rPr>
                <w:rFonts w:eastAsia="Times New Roman" w:cs="Times New Roman"/>
                <w:b/>
                <w:spacing w:val="-3"/>
                <w:kern w:val="0"/>
                <w:sz w:val="23"/>
                <w:szCs w:val="23"/>
                <w:lang w:eastAsia="en-US" w:bidi="ar-SA"/>
              </w:rPr>
              <w:t>д</w:t>
            </w:r>
            <w:r w:rsidRPr="00EA7207">
              <w:rPr>
                <w:rFonts w:eastAsia="Times New Roman" w:cs="Times New Roman"/>
                <w:b/>
                <w:kern w:val="0"/>
                <w:sz w:val="23"/>
                <w:szCs w:val="23"/>
                <w:lang w:eastAsia="en-US" w:bidi="ar-SA"/>
              </w:rPr>
              <w:t>и</w:t>
            </w:r>
            <w:r w:rsidRPr="00EA7207">
              <w:rPr>
                <w:rFonts w:eastAsia="Times New Roman" w:cs="Times New Roman"/>
                <w:b/>
                <w:spacing w:val="4"/>
                <w:kern w:val="0"/>
                <w:sz w:val="23"/>
                <w:szCs w:val="23"/>
                <w:lang w:eastAsia="en-US" w:bidi="ar-SA"/>
              </w:rPr>
              <w:t>н</w:t>
            </w:r>
            <w:r w:rsidRPr="00EA7207">
              <w:rPr>
                <w:rFonts w:eastAsia="Times New Roman" w:cs="Times New Roman"/>
                <w:b/>
                <w:kern w:val="0"/>
                <w:sz w:val="23"/>
                <w:szCs w:val="23"/>
                <w:lang w:eastAsia="en-US" w:bidi="ar-SA"/>
              </w:rPr>
              <w:t>и</w:t>
            </w:r>
            <w:r w:rsidRPr="00EA7207">
              <w:rPr>
                <w:rFonts w:eastAsia="Times New Roman" w:cs="Times New Roman"/>
                <w:b/>
                <w:spacing w:val="-2"/>
                <w:kern w:val="0"/>
                <w:sz w:val="23"/>
                <w:szCs w:val="23"/>
                <w:lang w:eastAsia="en-US" w:bidi="ar-SA"/>
              </w:rPr>
              <w:t>ч</w:t>
            </w:r>
            <w:r w:rsidRPr="00EA7207">
              <w:rPr>
                <w:rFonts w:eastAsia="Times New Roman" w:cs="Times New Roman"/>
                <w:b/>
                <w:kern w:val="0"/>
                <w:sz w:val="23"/>
                <w:szCs w:val="23"/>
                <w:lang w:eastAsia="en-US" w:bidi="ar-SA"/>
              </w:rPr>
              <w:t>на</w:t>
            </w:r>
            <w:r w:rsidRPr="00EA7207">
              <w:rPr>
                <w:rFonts w:eastAsia="Times New Roman" w:cs="Times New Roman"/>
                <w:b/>
                <w:spacing w:val="14"/>
                <w:kern w:val="0"/>
                <w:sz w:val="23"/>
                <w:szCs w:val="23"/>
                <w:lang w:eastAsia="en-US" w:bidi="ar-SA"/>
              </w:rPr>
              <w:t xml:space="preserve"> </w:t>
            </w:r>
            <w:r w:rsidRPr="00EA7207">
              <w:rPr>
                <w:rFonts w:eastAsia="Times New Roman" w:cs="Times New Roman"/>
                <w:b/>
                <w:spacing w:val="4"/>
                <w:w w:val="101"/>
                <w:kern w:val="0"/>
                <w:sz w:val="23"/>
                <w:szCs w:val="23"/>
                <w:lang w:eastAsia="en-US" w:bidi="ar-SA"/>
              </w:rPr>
              <w:t>ц</w:t>
            </w:r>
            <w:r w:rsidRPr="00EA7207">
              <w:rPr>
                <w:rFonts w:eastAsia="Times New Roman" w:cs="Times New Roman"/>
                <w:b/>
                <w:spacing w:val="-3"/>
                <w:w w:val="101"/>
                <w:kern w:val="0"/>
                <w:sz w:val="23"/>
                <w:szCs w:val="23"/>
                <w:lang w:eastAsia="en-US" w:bidi="ar-SA"/>
              </w:rPr>
              <w:t>е</w:t>
            </w:r>
            <w:r w:rsidRPr="00EA7207">
              <w:rPr>
                <w:rFonts w:eastAsia="Times New Roman" w:cs="Times New Roman"/>
                <w:b/>
                <w:w w:val="101"/>
                <w:kern w:val="0"/>
                <w:sz w:val="23"/>
                <w:szCs w:val="23"/>
                <w:lang w:eastAsia="en-US" w:bidi="ar-SA"/>
              </w:rPr>
              <w:t>на</w:t>
            </w:r>
          </w:p>
          <w:p w:rsidR="00EA7207" w:rsidRPr="00EA7207" w:rsidRDefault="00EA7207" w:rsidP="00EA7207">
            <w:pPr>
              <w:widowControl/>
              <w:suppressAutoHyphens w:val="0"/>
              <w:autoSpaceDN/>
              <w:spacing w:before="9"/>
              <w:ind w:left="84" w:right="81"/>
              <w:jc w:val="center"/>
              <w:textAlignment w:val="auto"/>
              <w:rPr>
                <w:rFonts w:eastAsia="Times New Roman" w:cs="Times New Roman"/>
                <w:kern w:val="0"/>
                <w:sz w:val="23"/>
                <w:szCs w:val="23"/>
                <w:lang w:eastAsia="en-US" w:bidi="ar-SA"/>
              </w:rPr>
            </w:pPr>
            <w:r w:rsidRPr="00EA7207">
              <w:rPr>
                <w:rFonts w:eastAsia="Times New Roman" w:cs="Times New Roman"/>
                <w:b/>
                <w:spacing w:val="-1"/>
                <w:kern w:val="0"/>
                <w:sz w:val="23"/>
                <w:szCs w:val="23"/>
                <w:lang w:eastAsia="en-US" w:bidi="ar-SA"/>
              </w:rPr>
              <w:t>б</w:t>
            </w:r>
            <w:r w:rsidRPr="00EA7207">
              <w:rPr>
                <w:rFonts w:eastAsia="Times New Roman" w:cs="Times New Roman"/>
                <w:b/>
                <w:spacing w:val="2"/>
                <w:kern w:val="0"/>
                <w:sz w:val="23"/>
                <w:szCs w:val="23"/>
                <w:lang w:eastAsia="en-US" w:bidi="ar-SA"/>
              </w:rPr>
              <w:t>е</w:t>
            </w:r>
            <w:r w:rsidRPr="00EA7207">
              <w:rPr>
                <w:rFonts w:eastAsia="Times New Roman" w:cs="Times New Roman"/>
                <w:b/>
                <w:kern w:val="0"/>
                <w:sz w:val="23"/>
                <w:szCs w:val="23"/>
                <w:lang w:eastAsia="en-US" w:bidi="ar-SA"/>
              </w:rPr>
              <w:t>з</w:t>
            </w:r>
            <w:r w:rsidRPr="00EA7207">
              <w:rPr>
                <w:rFonts w:eastAsia="Times New Roman" w:cs="Times New Roman"/>
                <w:b/>
                <w:spacing w:val="5"/>
                <w:kern w:val="0"/>
                <w:sz w:val="23"/>
                <w:szCs w:val="23"/>
                <w:lang w:eastAsia="en-US" w:bidi="ar-SA"/>
              </w:rPr>
              <w:t xml:space="preserve"> </w:t>
            </w:r>
            <w:r w:rsidRPr="00EA7207">
              <w:rPr>
                <w:rFonts w:eastAsia="Times New Roman" w:cs="Times New Roman"/>
                <w:b/>
                <w:kern w:val="0"/>
                <w:sz w:val="23"/>
                <w:szCs w:val="23"/>
                <w:lang w:eastAsia="en-US" w:bidi="ar-SA"/>
              </w:rPr>
              <w:t>П</w:t>
            </w:r>
            <w:r w:rsidRPr="00EA7207">
              <w:rPr>
                <w:rFonts w:eastAsia="Times New Roman" w:cs="Times New Roman"/>
                <w:b/>
                <w:spacing w:val="-2"/>
                <w:kern w:val="0"/>
                <w:sz w:val="23"/>
                <w:szCs w:val="23"/>
                <w:lang w:eastAsia="en-US" w:bidi="ar-SA"/>
              </w:rPr>
              <w:t>Д</w:t>
            </w:r>
            <w:r w:rsidRPr="00EA7207">
              <w:rPr>
                <w:rFonts w:eastAsia="Times New Roman" w:cs="Times New Roman"/>
                <w:b/>
                <w:spacing w:val="2"/>
                <w:kern w:val="0"/>
                <w:sz w:val="23"/>
                <w:szCs w:val="23"/>
                <w:lang w:eastAsia="en-US" w:bidi="ar-SA"/>
              </w:rPr>
              <w:t>В</w:t>
            </w:r>
            <w:r w:rsidRPr="00EA7207">
              <w:rPr>
                <w:rFonts w:eastAsia="Times New Roman" w:cs="Times New Roman"/>
                <w:b/>
                <w:spacing w:val="4"/>
                <w:kern w:val="0"/>
                <w:sz w:val="23"/>
                <w:szCs w:val="23"/>
                <w:lang w:eastAsia="en-US" w:bidi="ar-SA"/>
              </w:rPr>
              <w:t>-</w:t>
            </w:r>
            <w:r w:rsidRPr="00EA7207">
              <w:rPr>
                <w:rFonts w:eastAsia="Times New Roman" w:cs="Times New Roman"/>
                <w:b/>
                <w:kern w:val="0"/>
                <w:sz w:val="23"/>
                <w:szCs w:val="23"/>
                <w:lang w:eastAsia="en-US" w:bidi="ar-SA"/>
              </w:rPr>
              <w:t>а</w:t>
            </w:r>
            <w:r w:rsidRPr="00EA7207">
              <w:rPr>
                <w:rFonts w:eastAsia="Times New Roman" w:cs="Times New Roman"/>
                <w:b/>
                <w:spacing w:val="6"/>
                <w:kern w:val="0"/>
                <w:sz w:val="23"/>
                <w:szCs w:val="23"/>
                <w:lang w:eastAsia="en-US" w:bidi="ar-SA"/>
              </w:rPr>
              <w:t xml:space="preserve"> </w:t>
            </w:r>
            <w:r w:rsidRPr="00EA7207">
              <w:rPr>
                <w:rFonts w:eastAsia="Times New Roman" w:cs="Times New Roman"/>
                <w:b/>
                <w:spacing w:val="-1"/>
                <w:w w:val="101"/>
                <w:kern w:val="0"/>
                <w:sz w:val="23"/>
                <w:szCs w:val="23"/>
                <w:lang w:eastAsia="en-US" w:bidi="ar-SA"/>
              </w:rPr>
              <w:t>(</w:t>
            </w:r>
            <w:r w:rsidRPr="00EA7207">
              <w:rPr>
                <w:rFonts w:eastAsia="Times New Roman" w:cs="Times New Roman"/>
                <w:b/>
                <w:spacing w:val="-3"/>
                <w:w w:val="101"/>
                <w:kern w:val="0"/>
                <w:sz w:val="23"/>
                <w:szCs w:val="23"/>
                <w:lang w:eastAsia="en-US" w:bidi="ar-SA"/>
              </w:rPr>
              <w:t>д</w:t>
            </w:r>
            <w:r w:rsidRPr="00EA7207">
              <w:rPr>
                <w:rFonts w:eastAsia="Times New Roman" w:cs="Times New Roman"/>
                <w:b/>
                <w:spacing w:val="4"/>
                <w:w w:val="101"/>
                <w:kern w:val="0"/>
                <w:sz w:val="23"/>
                <w:szCs w:val="23"/>
                <w:lang w:eastAsia="en-US" w:bidi="ar-SA"/>
              </w:rPr>
              <w:t>и</w:t>
            </w:r>
            <w:r w:rsidRPr="00EA7207">
              <w:rPr>
                <w:rFonts w:eastAsia="Times New Roman" w:cs="Times New Roman"/>
                <w:b/>
                <w:w w:val="101"/>
                <w:kern w:val="0"/>
                <w:sz w:val="23"/>
                <w:szCs w:val="23"/>
                <w:lang w:eastAsia="en-US" w:bidi="ar-SA"/>
              </w:rPr>
              <w:t>н/</w:t>
            </w:r>
          </w:p>
          <w:p w:rsidR="00EA7207" w:rsidRPr="00EA7207" w:rsidRDefault="00EA7207" w:rsidP="00EA7207">
            <w:pPr>
              <w:widowControl/>
              <w:suppressAutoHyphens w:val="0"/>
              <w:autoSpaceDN/>
              <w:spacing w:line="260" w:lineRule="exact"/>
              <w:ind w:left="629" w:right="632"/>
              <w:jc w:val="center"/>
              <w:textAlignment w:val="auto"/>
              <w:rPr>
                <w:rFonts w:eastAsia="Times New Roman" w:cs="Times New Roman"/>
                <w:kern w:val="0"/>
                <w:sz w:val="23"/>
                <w:szCs w:val="23"/>
                <w:lang w:eastAsia="en-US" w:bidi="ar-SA"/>
              </w:rPr>
            </w:pPr>
            <w:r w:rsidRPr="00EA7207">
              <w:rPr>
                <w:rFonts w:eastAsia="Times New Roman" w:cs="Times New Roman"/>
                <w:b/>
                <w:spacing w:val="-5"/>
                <w:w w:val="101"/>
                <w:kern w:val="0"/>
                <w:sz w:val="23"/>
                <w:szCs w:val="23"/>
                <w:lang w:eastAsia="en-US" w:bidi="ar-SA"/>
              </w:rPr>
              <w:t>k</w:t>
            </w:r>
            <w:r w:rsidRPr="00EA7207">
              <w:rPr>
                <w:rFonts w:eastAsia="Times New Roman" w:cs="Times New Roman"/>
                <w:b/>
                <w:spacing w:val="2"/>
                <w:w w:val="101"/>
                <w:kern w:val="0"/>
                <w:sz w:val="23"/>
                <w:szCs w:val="23"/>
                <w:lang w:eastAsia="en-US" w:bidi="ar-SA"/>
              </w:rPr>
              <w:t>W</w:t>
            </w:r>
            <w:r w:rsidRPr="00EA7207">
              <w:rPr>
                <w:rFonts w:eastAsia="Times New Roman" w:cs="Times New Roman"/>
                <w:b/>
                <w:w w:val="101"/>
                <w:kern w:val="0"/>
                <w:sz w:val="23"/>
                <w:szCs w:val="23"/>
                <w:lang w:eastAsia="en-US" w:bidi="ar-SA"/>
              </w:rPr>
              <w:t>h)</w:t>
            </w:r>
          </w:p>
        </w:tc>
        <w:tc>
          <w:tcPr>
            <w:tcW w:w="2006" w:type="dxa"/>
            <w:tcBorders>
              <w:top w:val="single" w:sz="5" w:space="0" w:color="000000"/>
              <w:left w:val="single" w:sz="5" w:space="0" w:color="000000"/>
              <w:bottom w:val="single" w:sz="5" w:space="0" w:color="000000"/>
              <w:right w:val="single" w:sz="5" w:space="0" w:color="000000"/>
            </w:tcBorders>
          </w:tcPr>
          <w:p w:rsidR="00EA7207" w:rsidRPr="00EA7207" w:rsidRDefault="00EA7207" w:rsidP="00EA7207">
            <w:pPr>
              <w:widowControl/>
              <w:suppressAutoHyphens w:val="0"/>
              <w:autoSpaceDN/>
              <w:spacing w:line="260" w:lineRule="exact"/>
              <w:ind w:left="120" w:right="122"/>
              <w:jc w:val="center"/>
              <w:textAlignment w:val="auto"/>
              <w:rPr>
                <w:rFonts w:eastAsia="Times New Roman" w:cs="Times New Roman"/>
                <w:kern w:val="0"/>
                <w:sz w:val="23"/>
                <w:szCs w:val="23"/>
                <w:lang w:eastAsia="en-US" w:bidi="ar-SA"/>
              </w:rPr>
            </w:pPr>
            <w:r w:rsidRPr="00EA7207">
              <w:rPr>
                <w:rFonts w:eastAsia="Times New Roman" w:cs="Times New Roman"/>
                <w:b/>
                <w:spacing w:val="-1"/>
                <w:kern w:val="0"/>
                <w:sz w:val="23"/>
                <w:szCs w:val="23"/>
                <w:lang w:eastAsia="en-US" w:bidi="ar-SA"/>
              </w:rPr>
              <w:t>Ј</w:t>
            </w:r>
            <w:r w:rsidRPr="00EA7207">
              <w:rPr>
                <w:rFonts w:eastAsia="Times New Roman" w:cs="Times New Roman"/>
                <w:b/>
                <w:spacing w:val="2"/>
                <w:kern w:val="0"/>
                <w:sz w:val="23"/>
                <w:szCs w:val="23"/>
                <w:lang w:eastAsia="en-US" w:bidi="ar-SA"/>
              </w:rPr>
              <w:t>е</w:t>
            </w:r>
            <w:r w:rsidRPr="00EA7207">
              <w:rPr>
                <w:rFonts w:eastAsia="Times New Roman" w:cs="Times New Roman"/>
                <w:b/>
                <w:spacing w:val="-3"/>
                <w:kern w:val="0"/>
                <w:sz w:val="23"/>
                <w:szCs w:val="23"/>
                <w:lang w:eastAsia="en-US" w:bidi="ar-SA"/>
              </w:rPr>
              <w:t>д</w:t>
            </w:r>
            <w:r w:rsidRPr="00EA7207">
              <w:rPr>
                <w:rFonts w:eastAsia="Times New Roman" w:cs="Times New Roman"/>
                <w:b/>
                <w:kern w:val="0"/>
                <w:sz w:val="23"/>
                <w:szCs w:val="23"/>
                <w:lang w:eastAsia="en-US" w:bidi="ar-SA"/>
              </w:rPr>
              <w:t>ин</w:t>
            </w:r>
            <w:r w:rsidRPr="00EA7207">
              <w:rPr>
                <w:rFonts w:eastAsia="Times New Roman" w:cs="Times New Roman"/>
                <w:b/>
                <w:spacing w:val="4"/>
                <w:kern w:val="0"/>
                <w:sz w:val="23"/>
                <w:szCs w:val="23"/>
                <w:lang w:eastAsia="en-US" w:bidi="ar-SA"/>
              </w:rPr>
              <w:t>и</w:t>
            </w:r>
            <w:r w:rsidRPr="00EA7207">
              <w:rPr>
                <w:rFonts w:eastAsia="Times New Roman" w:cs="Times New Roman"/>
                <w:b/>
                <w:spacing w:val="-2"/>
                <w:kern w:val="0"/>
                <w:sz w:val="23"/>
                <w:szCs w:val="23"/>
                <w:lang w:eastAsia="en-US" w:bidi="ar-SA"/>
              </w:rPr>
              <w:t>ч</w:t>
            </w:r>
            <w:r w:rsidRPr="00EA7207">
              <w:rPr>
                <w:rFonts w:eastAsia="Times New Roman" w:cs="Times New Roman"/>
                <w:b/>
                <w:kern w:val="0"/>
                <w:sz w:val="23"/>
                <w:szCs w:val="23"/>
                <w:lang w:eastAsia="en-US" w:bidi="ar-SA"/>
              </w:rPr>
              <w:t>на</w:t>
            </w:r>
            <w:r w:rsidRPr="00EA7207">
              <w:rPr>
                <w:rFonts w:eastAsia="Times New Roman" w:cs="Times New Roman"/>
                <w:b/>
                <w:spacing w:val="14"/>
                <w:kern w:val="0"/>
                <w:sz w:val="23"/>
                <w:szCs w:val="23"/>
                <w:lang w:eastAsia="en-US" w:bidi="ar-SA"/>
              </w:rPr>
              <w:t xml:space="preserve"> </w:t>
            </w:r>
            <w:r w:rsidRPr="00EA7207">
              <w:rPr>
                <w:rFonts w:eastAsia="Times New Roman" w:cs="Times New Roman"/>
                <w:b/>
                <w:w w:val="101"/>
                <w:kern w:val="0"/>
                <w:sz w:val="23"/>
                <w:szCs w:val="23"/>
                <w:lang w:eastAsia="en-US" w:bidi="ar-SA"/>
              </w:rPr>
              <w:t>ц</w:t>
            </w:r>
            <w:r w:rsidRPr="00EA7207">
              <w:rPr>
                <w:rFonts w:eastAsia="Times New Roman" w:cs="Times New Roman"/>
                <w:b/>
                <w:spacing w:val="2"/>
                <w:w w:val="101"/>
                <w:kern w:val="0"/>
                <w:sz w:val="23"/>
                <w:szCs w:val="23"/>
                <w:lang w:eastAsia="en-US" w:bidi="ar-SA"/>
              </w:rPr>
              <w:t>е</w:t>
            </w:r>
            <w:r w:rsidRPr="00EA7207">
              <w:rPr>
                <w:rFonts w:eastAsia="Times New Roman" w:cs="Times New Roman"/>
                <w:b/>
                <w:w w:val="101"/>
                <w:kern w:val="0"/>
                <w:sz w:val="23"/>
                <w:szCs w:val="23"/>
                <w:lang w:eastAsia="en-US" w:bidi="ar-SA"/>
              </w:rPr>
              <w:t>на</w:t>
            </w:r>
          </w:p>
          <w:p w:rsidR="00EA7207" w:rsidRPr="00EA7207" w:rsidRDefault="00EA7207" w:rsidP="00EA7207">
            <w:pPr>
              <w:widowControl/>
              <w:suppressAutoHyphens w:val="0"/>
              <w:autoSpaceDN/>
              <w:spacing w:before="9"/>
              <w:ind w:left="98" w:right="91"/>
              <w:jc w:val="center"/>
              <w:textAlignment w:val="auto"/>
              <w:rPr>
                <w:rFonts w:eastAsia="Times New Roman" w:cs="Times New Roman"/>
                <w:kern w:val="0"/>
                <w:sz w:val="23"/>
                <w:szCs w:val="23"/>
                <w:lang w:eastAsia="en-US" w:bidi="ar-SA"/>
              </w:rPr>
            </w:pPr>
            <w:r w:rsidRPr="00EA7207">
              <w:rPr>
                <w:rFonts w:eastAsia="Times New Roman" w:cs="Times New Roman"/>
                <w:b/>
                <w:spacing w:val="-3"/>
                <w:kern w:val="0"/>
                <w:sz w:val="23"/>
                <w:szCs w:val="23"/>
                <w:lang w:eastAsia="en-US" w:bidi="ar-SA"/>
              </w:rPr>
              <w:t>с</w:t>
            </w:r>
            <w:r w:rsidRPr="00EA7207">
              <w:rPr>
                <w:rFonts w:eastAsia="Times New Roman" w:cs="Times New Roman"/>
                <w:b/>
                <w:kern w:val="0"/>
                <w:sz w:val="23"/>
                <w:szCs w:val="23"/>
                <w:lang w:eastAsia="en-US" w:bidi="ar-SA"/>
              </w:rPr>
              <w:t>а</w:t>
            </w:r>
            <w:r w:rsidRPr="00EA7207">
              <w:rPr>
                <w:rFonts w:eastAsia="Times New Roman" w:cs="Times New Roman"/>
                <w:b/>
                <w:spacing w:val="5"/>
                <w:kern w:val="0"/>
                <w:sz w:val="23"/>
                <w:szCs w:val="23"/>
                <w:lang w:eastAsia="en-US" w:bidi="ar-SA"/>
              </w:rPr>
              <w:t xml:space="preserve"> </w:t>
            </w:r>
            <w:r w:rsidRPr="00EA7207">
              <w:rPr>
                <w:rFonts w:eastAsia="Times New Roman" w:cs="Times New Roman"/>
                <w:b/>
                <w:kern w:val="0"/>
                <w:sz w:val="23"/>
                <w:szCs w:val="23"/>
                <w:lang w:eastAsia="en-US" w:bidi="ar-SA"/>
              </w:rPr>
              <w:t>П</w:t>
            </w:r>
            <w:r w:rsidRPr="00EA7207">
              <w:rPr>
                <w:rFonts w:eastAsia="Times New Roman" w:cs="Times New Roman"/>
                <w:b/>
                <w:spacing w:val="-2"/>
                <w:kern w:val="0"/>
                <w:sz w:val="23"/>
                <w:szCs w:val="23"/>
                <w:lang w:eastAsia="en-US" w:bidi="ar-SA"/>
              </w:rPr>
              <w:t>Д</w:t>
            </w:r>
            <w:r w:rsidRPr="00EA7207">
              <w:rPr>
                <w:rFonts w:eastAsia="Times New Roman" w:cs="Times New Roman"/>
                <w:b/>
                <w:spacing w:val="7"/>
                <w:kern w:val="0"/>
                <w:sz w:val="23"/>
                <w:szCs w:val="23"/>
                <w:lang w:eastAsia="en-US" w:bidi="ar-SA"/>
              </w:rPr>
              <w:t>В</w:t>
            </w:r>
            <w:r w:rsidRPr="00EA7207">
              <w:rPr>
                <w:rFonts w:eastAsia="Times New Roman" w:cs="Times New Roman"/>
                <w:b/>
                <w:spacing w:val="-1"/>
                <w:kern w:val="0"/>
                <w:sz w:val="23"/>
                <w:szCs w:val="23"/>
                <w:lang w:eastAsia="en-US" w:bidi="ar-SA"/>
              </w:rPr>
              <w:t>-о</w:t>
            </w:r>
            <w:r w:rsidRPr="00EA7207">
              <w:rPr>
                <w:rFonts w:eastAsia="Times New Roman" w:cs="Times New Roman"/>
                <w:b/>
                <w:kern w:val="0"/>
                <w:sz w:val="23"/>
                <w:szCs w:val="23"/>
                <w:lang w:eastAsia="en-US" w:bidi="ar-SA"/>
              </w:rPr>
              <w:t>м</w:t>
            </w:r>
            <w:r>
              <w:rPr>
                <w:rFonts w:eastAsia="Times New Roman" w:cs="Times New Roman"/>
                <w:b/>
                <w:kern w:val="0"/>
                <w:sz w:val="23"/>
                <w:szCs w:val="23"/>
                <w:lang w:val="sr-Cyrl-CS" w:eastAsia="en-US" w:bidi="ar-SA"/>
              </w:rPr>
              <w:t xml:space="preserve"> и акцизом</w:t>
            </w:r>
            <w:r w:rsidRPr="00EA7207">
              <w:rPr>
                <w:rFonts w:eastAsia="Times New Roman" w:cs="Times New Roman"/>
                <w:b/>
                <w:spacing w:val="8"/>
                <w:kern w:val="0"/>
                <w:sz w:val="23"/>
                <w:szCs w:val="23"/>
                <w:lang w:eastAsia="en-US" w:bidi="ar-SA"/>
              </w:rPr>
              <w:t xml:space="preserve"> </w:t>
            </w:r>
            <w:r w:rsidRPr="00EA7207">
              <w:rPr>
                <w:rFonts w:eastAsia="Times New Roman" w:cs="Times New Roman"/>
                <w:b/>
                <w:spacing w:val="4"/>
                <w:w w:val="101"/>
                <w:kern w:val="0"/>
                <w:sz w:val="23"/>
                <w:szCs w:val="23"/>
                <w:lang w:eastAsia="en-US" w:bidi="ar-SA"/>
              </w:rPr>
              <w:t>(</w:t>
            </w:r>
            <w:r w:rsidRPr="00EA7207">
              <w:rPr>
                <w:rFonts w:eastAsia="Times New Roman" w:cs="Times New Roman"/>
                <w:b/>
                <w:spacing w:val="-3"/>
                <w:w w:val="101"/>
                <w:kern w:val="0"/>
                <w:sz w:val="23"/>
                <w:szCs w:val="23"/>
                <w:lang w:eastAsia="en-US" w:bidi="ar-SA"/>
              </w:rPr>
              <w:t>д</w:t>
            </w:r>
            <w:r w:rsidRPr="00EA7207">
              <w:rPr>
                <w:rFonts w:eastAsia="Times New Roman" w:cs="Times New Roman"/>
                <w:b/>
                <w:w w:val="101"/>
                <w:kern w:val="0"/>
                <w:sz w:val="23"/>
                <w:szCs w:val="23"/>
                <w:lang w:eastAsia="en-US" w:bidi="ar-SA"/>
              </w:rPr>
              <w:t>и</w:t>
            </w:r>
            <w:r w:rsidRPr="00EA7207">
              <w:rPr>
                <w:rFonts w:eastAsia="Times New Roman" w:cs="Times New Roman"/>
                <w:b/>
                <w:spacing w:val="4"/>
                <w:w w:val="101"/>
                <w:kern w:val="0"/>
                <w:sz w:val="23"/>
                <w:szCs w:val="23"/>
                <w:lang w:eastAsia="en-US" w:bidi="ar-SA"/>
              </w:rPr>
              <w:t>н</w:t>
            </w:r>
            <w:r w:rsidRPr="00EA7207">
              <w:rPr>
                <w:rFonts w:eastAsia="Times New Roman" w:cs="Times New Roman"/>
                <w:b/>
                <w:w w:val="101"/>
                <w:kern w:val="0"/>
                <w:sz w:val="23"/>
                <w:szCs w:val="23"/>
                <w:lang w:eastAsia="en-US" w:bidi="ar-SA"/>
              </w:rPr>
              <w:t>/</w:t>
            </w:r>
          </w:p>
          <w:p w:rsidR="00EA7207" w:rsidRPr="00EA7207" w:rsidRDefault="00EA7207" w:rsidP="00EA7207">
            <w:pPr>
              <w:widowControl/>
              <w:suppressAutoHyphens w:val="0"/>
              <w:autoSpaceDN/>
              <w:spacing w:line="260" w:lineRule="exact"/>
              <w:ind w:left="677" w:right="676"/>
              <w:jc w:val="center"/>
              <w:textAlignment w:val="auto"/>
              <w:rPr>
                <w:rFonts w:eastAsia="Times New Roman" w:cs="Times New Roman"/>
                <w:kern w:val="0"/>
                <w:sz w:val="23"/>
                <w:szCs w:val="23"/>
                <w:lang w:eastAsia="en-US" w:bidi="ar-SA"/>
              </w:rPr>
            </w:pPr>
            <w:r w:rsidRPr="00EA7207">
              <w:rPr>
                <w:rFonts w:eastAsia="Times New Roman" w:cs="Times New Roman"/>
                <w:b/>
                <w:spacing w:val="-5"/>
                <w:w w:val="101"/>
                <w:kern w:val="0"/>
                <w:sz w:val="23"/>
                <w:szCs w:val="23"/>
                <w:lang w:eastAsia="en-US" w:bidi="ar-SA"/>
              </w:rPr>
              <w:t>k</w:t>
            </w:r>
            <w:r w:rsidRPr="00EA7207">
              <w:rPr>
                <w:rFonts w:eastAsia="Times New Roman" w:cs="Times New Roman"/>
                <w:b/>
                <w:spacing w:val="2"/>
                <w:w w:val="101"/>
                <w:kern w:val="0"/>
                <w:sz w:val="23"/>
                <w:szCs w:val="23"/>
                <w:lang w:eastAsia="en-US" w:bidi="ar-SA"/>
              </w:rPr>
              <w:t>W</w:t>
            </w:r>
            <w:r w:rsidRPr="00EA7207">
              <w:rPr>
                <w:rFonts w:eastAsia="Times New Roman" w:cs="Times New Roman"/>
                <w:b/>
                <w:w w:val="101"/>
                <w:kern w:val="0"/>
                <w:sz w:val="23"/>
                <w:szCs w:val="23"/>
                <w:lang w:eastAsia="en-US" w:bidi="ar-SA"/>
              </w:rPr>
              <w:t>h)</w:t>
            </w:r>
          </w:p>
        </w:tc>
      </w:tr>
      <w:tr w:rsidR="00EA7207" w:rsidRPr="00EA7207" w:rsidTr="00001258">
        <w:trPr>
          <w:trHeight w:hRule="exact" w:val="547"/>
        </w:trPr>
        <w:tc>
          <w:tcPr>
            <w:tcW w:w="2390" w:type="dxa"/>
            <w:tcBorders>
              <w:top w:val="single" w:sz="5" w:space="0" w:color="000000"/>
              <w:left w:val="single" w:sz="5" w:space="0" w:color="000000"/>
              <w:bottom w:val="single" w:sz="5" w:space="0" w:color="000000"/>
              <w:right w:val="single" w:sz="5" w:space="0" w:color="000000"/>
            </w:tcBorders>
          </w:tcPr>
          <w:p w:rsidR="00EA7207" w:rsidRPr="00EA7207" w:rsidRDefault="00EA7207" w:rsidP="00EA7207">
            <w:pPr>
              <w:widowControl/>
              <w:suppressAutoHyphens w:val="0"/>
              <w:autoSpaceDN/>
              <w:spacing w:before="4" w:line="260" w:lineRule="exact"/>
              <w:ind w:left="95" w:right="956"/>
              <w:textAlignment w:val="auto"/>
              <w:rPr>
                <w:rFonts w:eastAsia="Times New Roman" w:cs="Times New Roman"/>
                <w:kern w:val="0"/>
                <w:sz w:val="23"/>
                <w:szCs w:val="23"/>
                <w:lang w:eastAsia="en-US" w:bidi="ar-SA"/>
              </w:rPr>
            </w:pPr>
            <w:r w:rsidRPr="00EA7207">
              <w:rPr>
                <w:rFonts w:eastAsia="Times New Roman" w:cs="Times New Roman"/>
                <w:b/>
                <w:spacing w:val="-2"/>
                <w:w w:val="101"/>
                <w:kern w:val="0"/>
                <w:sz w:val="23"/>
                <w:szCs w:val="23"/>
                <w:lang w:eastAsia="en-US" w:bidi="ar-SA"/>
              </w:rPr>
              <w:t>Е</w:t>
            </w:r>
            <w:r w:rsidRPr="00EA7207">
              <w:rPr>
                <w:rFonts w:eastAsia="Times New Roman" w:cs="Times New Roman"/>
                <w:b/>
                <w:spacing w:val="-1"/>
                <w:w w:val="101"/>
                <w:kern w:val="0"/>
                <w:sz w:val="23"/>
                <w:szCs w:val="23"/>
                <w:lang w:eastAsia="en-US" w:bidi="ar-SA"/>
              </w:rPr>
              <w:t>л</w:t>
            </w:r>
            <w:r w:rsidRPr="00EA7207">
              <w:rPr>
                <w:rFonts w:eastAsia="Times New Roman" w:cs="Times New Roman"/>
                <w:b/>
                <w:spacing w:val="2"/>
                <w:w w:val="101"/>
                <w:kern w:val="0"/>
                <w:sz w:val="23"/>
                <w:szCs w:val="23"/>
                <w:lang w:eastAsia="en-US" w:bidi="ar-SA"/>
              </w:rPr>
              <w:t>е</w:t>
            </w:r>
            <w:r w:rsidRPr="00EA7207">
              <w:rPr>
                <w:rFonts w:eastAsia="Times New Roman" w:cs="Times New Roman"/>
                <w:b/>
                <w:w w:val="101"/>
                <w:kern w:val="0"/>
                <w:sz w:val="23"/>
                <w:szCs w:val="23"/>
                <w:lang w:eastAsia="en-US" w:bidi="ar-SA"/>
              </w:rPr>
              <w:t>кт</w:t>
            </w:r>
            <w:r w:rsidRPr="00EA7207">
              <w:rPr>
                <w:rFonts w:eastAsia="Times New Roman" w:cs="Times New Roman"/>
                <w:b/>
                <w:spacing w:val="4"/>
                <w:w w:val="101"/>
                <w:kern w:val="0"/>
                <w:sz w:val="23"/>
                <w:szCs w:val="23"/>
                <w:lang w:eastAsia="en-US" w:bidi="ar-SA"/>
              </w:rPr>
              <w:t>р</w:t>
            </w:r>
            <w:r w:rsidRPr="00EA7207">
              <w:rPr>
                <w:rFonts w:eastAsia="Times New Roman" w:cs="Times New Roman"/>
                <w:b/>
                <w:w w:val="101"/>
                <w:kern w:val="0"/>
                <w:sz w:val="23"/>
                <w:szCs w:val="23"/>
                <w:lang w:eastAsia="en-US" w:bidi="ar-SA"/>
              </w:rPr>
              <w:t>и</w:t>
            </w:r>
            <w:r w:rsidRPr="00EA7207">
              <w:rPr>
                <w:rFonts w:eastAsia="Times New Roman" w:cs="Times New Roman"/>
                <w:b/>
                <w:spacing w:val="-2"/>
                <w:w w:val="101"/>
                <w:kern w:val="0"/>
                <w:sz w:val="23"/>
                <w:szCs w:val="23"/>
                <w:lang w:eastAsia="en-US" w:bidi="ar-SA"/>
              </w:rPr>
              <w:t>ч</w:t>
            </w:r>
            <w:r w:rsidRPr="00EA7207">
              <w:rPr>
                <w:rFonts w:eastAsia="Times New Roman" w:cs="Times New Roman"/>
                <w:b/>
                <w:w w:val="101"/>
                <w:kern w:val="0"/>
                <w:sz w:val="23"/>
                <w:szCs w:val="23"/>
                <w:lang w:eastAsia="en-US" w:bidi="ar-SA"/>
              </w:rPr>
              <w:t xml:space="preserve">на </w:t>
            </w:r>
            <w:r w:rsidRPr="00EA7207">
              <w:rPr>
                <w:rFonts w:eastAsia="Times New Roman" w:cs="Times New Roman"/>
                <w:b/>
                <w:spacing w:val="2"/>
                <w:w w:val="101"/>
                <w:kern w:val="0"/>
                <w:sz w:val="23"/>
                <w:szCs w:val="23"/>
                <w:lang w:eastAsia="en-US" w:bidi="ar-SA"/>
              </w:rPr>
              <w:t>е</w:t>
            </w:r>
            <w:r w:rsidRPr="00EA7207">
              <w:rPr>
                <w:rFonts w:eastAsia="Times New Roman" w:cs="Times New Roman"/>
                <w:b/>
                <w:w w:val="101"/>
                <w:kern w:val="0"/>
                <w:sz w:val="23"/>
                <w:szCs w:val="23"/>
                <w:lang w:eastAsia="en-US" w:bidi="ar-SA"/>
              </w:rPr>
              <w:t>н</w:t>
            </w:r>
            <w:r w:rsidRPr="00EA7207">
              <w:rPr>
                <w:rFonts w:eastAsia="Times New Roman" w:cs="Times New Roman"/>
                <w:b/>
                <w:spacing w:val="-3"/>
                <w:w w:val="101"/>
                <w:kern w:val="0"/>
                <w:sz w:val="23"/>
                <w:szCs w:val="23"/>
                <w:lang w:eastAsia="en-US" w:bidi="ar-SA"/>
              </w:rPr>
              <w:t>е</w:t>
            </w:r>
            <w:r w:rsidRPr="00EA7207">
              <w:rPr>
                <w:rFonts w:eastAsia="Times New Roman" w:cs="Times New Roman"/>
                <w:b/>
                <w:w w:val="101"/>
                <w:kern w:val="0"/>
                <w:sz w:val="23"/>
                <w:szCs w:val="23"/>
                <w:lang w:eastAsia="en-US" w:bidi="ar-SA"/>
              </w:rPr>
              <w:t>р</w:t>
            </w:r>
            <w:r w:rsidRPr="00EA7207">
              <w:rPr>
                <w:rFonts w:eastAsia="Times New Roman" w:cs="Times New Roman"/>
                <w:b/>
                <w:spacing w:val="4"/>
                <w:w w:val="101"/>
                <w:kern w:val="0"/>
                <w:sz w:val="23"/>
                <w:szCs w:val="23"/>
                <w:lang w:eastAsia="en-US" w:bidi="ar-SA"/>
              </w:rPr>
              <w:t>г</w:t>
            </w:r>
            <w:r w:rsidRPr="00EA7207">
              <w:rPr>
                <w:rFonts w:eastAsia="Times New Roman" w:cs="Times New Roman"/>
                <w:b/>
                <w:w w:val="101"/>
                <w:kern w:val="0"/>
                <w:sz w:val="23"/>
                <w:szCs w:val="23"/>
                <w:lang w:eastAsia="en-US" w:bidi="ar-SA"/>
              </w:rPr>
              <w:t>и</w:t>
            </w:r>
            <w:r w:rsidRPr="00EA7207">
              <w:rPr>
                <w:rFonts w:eastAsia="Times New Roman" w:cs="Times New Roman"/>
                <w:b/>
                <w:spacing w:val="4"/>
                <w:w w:val="101"/>
                <w:kern w:val="0"/>
                <w:sz w:val="23"/>
                <w:szCs w:val="23"/>
                <w:lang w:eastAsia="en-US" w:bidi="ar-SA"/>
              </w:rPr>
              <w:t>ј</w:t>
            </w:r>
            <w:r w:rsidRPr="00EA7207">
              <w:rPr>
                <w:rFonts w:eastAsia="Times New Roman" w:cs="Times New Roman"/>
                <w:b/>
                <w:w w:val="101"/>
                <w:kern w:val="0"/>
                <w:sz w:val="23"/>
                <w:szCs w:val="23"/>
                <w:lang w:eastAsia="en-US" w:bidi="ar-SA"/>
              </w:rPr>
              <w:t>а</w:t>
            </w:r>
          </w:p>
        </w:tc>
        <w:tc>
          <w:tcPr>
            <w:tcW w:w="926" w:type="dxa"/>
            <w:tcBorders>
              <w:top w:val="single" w:sz="5" w:space="0" w:color="000000"/>
              <w:left w:val="single" w:sz="5" w:space="0" w:color="000000"/>
              <w:bottom w:val="single" w:sz="5" w:space="0" w:color="000000"/>
              <w:right w:val="single" w:sz="5" w:space="0" w:color="000000"/>
            </w:tcBorders>
          </w:tcPr>
          <w:p w:rsidR="00EA7207" w:rsidRPr="00EA7207" w:rsidRDefault="00EA7207" w:rsidP="00EA7207">
            <w:pPr>
              <w:widowControl/>
              <w:suppressAutoHyphens w:val="0"/>
              <w:autoSpaceDN/>
              <w:spacing w:before="5" w:line="120" w:lineRule="exact"/>
              <w:textAlignment w:val="auto"/>
              <w:rPr>
                <w:rFonts w:eastAsia="Times New Roman" w:cs="Times New Roman"/>
                <w:kern w:val="0"/>
                <w:sz w:val="13"/>
                <w:szCs w:val="13"/>
                <w:lang w:eastAsia="en-US" w:bidi="ar-SA"/>
              </w:rPr>
            </w:pPr>
          </w:p>
          <w:p w:rsidR="00EA7207" w:rsidRPr="00EA7207" w:rsidRDefault="00EA7207" w:rsidP="00EA7207">
            <w:pPr>
              <w:widowControl/>
              <w:suppressAutoHyphens w:val="0"/>
              <w:autoSpaceDN/>
              <w:ind w:left="215"/>
              <w:textAlignment w:val="auto"/>
              <w:rPr>
                <w:rFonts w:eastAsia="Times New Roman" w:cs="Times New Roman"/>
                <w:kern w:val="0"/>
                <w:sz w:val="23"/>
                <w:szCs w:val="23"/>
                <w:lang w:eastAsia="en-US" w:bidi="ar-SA"/>
              </w:rPr>
            </w:pPr>
            <w:r w:rsidRPr="00EA7207">
              <w:rPr>
                <w:rFonts w:eastAsia="Times New Roman" w:cs="Times New Roman"/>
                <w:b/>
                <w:spacing w:val="-5"/>
                <w:w w:val="101"/>
                <w:kern w:val="0"/>
                <w:sz w:val="23"/>
                <w:szCs w:val="23"/>
                <w:lang w:eastAsia="en-US" w:bidi="ar-SA"/>
              </w:rPr>
              <w:t>k</w:t>
            </w:r>
            <w:r w:rsidRPr="00EA7207">
              <w:rPr>
                <w:rFonts w:eastAsia="Times New Roman" w:cs="Times New Roman"/>
                <w:b/>
                <w:spacing w:val="2"/>
                <w:w w:val="101"/>
                <w:kern w:val="0"/>
                <w:sz w:val="23"/>
                <w:szCs w:val="23"/>
                <w:lang w:eastAsia="en-US" w:bidi="ar-SA"/>
              </w:rPr>
              <w:t>W</w:t>
            </w:r>
            <w:r w:rsidRPr="00EA7207">
              <w:rPr>
                <w:rFonts w:eastAsia="Times New Roman" w:cs="Times New Roman"/>
                <w:b/>
                <w:w w:val="101"/>
                <w:kern w:val="0"/>
                <w:sz w:val="23"/>
                <w:szCs w:val="23"/>
                <w:lang w:eastAsia="en-US" w:bidi="ar-SA"/>
              </w:rPr>
              <w:t>h</w:t>
            </w:r>
          </w:p>
        </w:tc>
        <w:tc>
          <w:tcPr>
            <w:tcW w:w="1915" w:type="dxa"/>
            <w:tcBorders>
              <w:top w:val="single" w:sz="5" w:space="0" w:color="000000"/>
              <w:left w:val="single" w:sz="5" w:space="0" w:color="000000"/>
              <w:bottom w:val="single" w:sz="5" w:space="0" w:color="000000"/>
              <w:right w:val="single" w:sz="5" w:space="0" w:color="000000"/>
            </w:tcBorders>
          </w:tcPr>
          <w:p w:rsidR="00EA7207" w:rsidRPr="00EA7207" w:rsidRDefault="00EA7207" w:rsidP="00EA7207">
            <w:pPr>
              <w:widowControl/>
              <w:suppressAutoHyphens w:val="0"/>
              <w:autoSpaceDN/>
              <w:textAlignment w:val="auto"/>
              <w:rPr>
                <w:rFonts w:eastAsia="Times New Roman" w:cs="Times New Roman"/>
                <w:kern w:val="0"/>
                <w:sz w:val="20"/>
                <w:szCs w:val="20"/>
                <w:lang w:eastAsia="en-US" w:bidi="ar-SA"/>
              </w:rPr>
            </w:pPr>
          </w:p>
        </w:tc>
        <w:tc>
          <w:tcPr>
            <w:tcW w:w="2006" w:type="dxa"/>
            <w:tcBorders>
              <w:top w:val="single" w:sz="5" w:space="0" w:color="000000"/>
              <w:left w:val="single" w:sz="5" w:space="0" w:color="000000"/>
              <w:bottom w:val="single" w:sz="5" w:space="0" w:color="000000"/>
              <w:right w:val="single" w:sz="5" w:space="0" w:color="000000"/>
            </w:tcBorders>
          </w:tcPr>
          <w:p w:rsidR="00EA7207" w:rsidRPr="00EA7207" w:rsidRDefault="00EA7207" w:rsidP="00EA7207">
            <w:pPr>
              <w:widowControl/>
              <w:suppressAutoHyphens w:val="0"/>
              <w:autoSpaceDN/>
              <w:textAlignment w:val="auto"/>
              <w:rPr>
                <w:rFonts w:eastAsia="Times New Roman" w:cs="Times New Roman"/>
                <w:kern w:val="0"/>
                <w:sz w:val="20"/>
                <w:szCs w:val="20"/>
                <w:lang w:eastAsia="en-US" w:bidi="ar-SA"/>
              </w:rPr>
            </w:pPr>
          </w:p>
        </w:tc>
      </w:tr>
    </w:tbl>
    <w:p w:rsidR="00EA7207" w:rsidRPr="00EA7207" w:rsidRDefault="00EA7207" w:rsidP="00EA7207">
      <w:pPr>
        <w:widowControl/>
        <w:suppressAutoHyphens w:val="0"/>
        <w:autoSpaceDN/>
        <w:spacing w:before="6" w:line="140" w:lineRule="exact"/>
        <w:textAlignment w:val="auto"/>
        <w:rPr>
          <w:rFonts w:eastAsia="Times New Roman" w:cs="Times New Roman"/>
          <w:kern w:val="0"/>
          <w:sz w:val="14"/>
          <w:szCs w:val="14"/>
          <w:lang w:eastAsia="en-US" w:bidi="ar-SA"/>
        </w:rPr>
      </w:pPr>
    </w:p>
    <w:p w:rsidR="00EA7207" w:rsidRPr="00EA7207" w:rsidRDefault="00EA7207" w:rsidP="00EA7207">
      <w:pPr>
        <w:widowControl/>
        <w:suppressAutoHyphens w:val="0"/>
        <w:autoSpaceDN/>
        <w:spacing w:line="200" w:lineRule="exact"/>
        <w:textAlignment w:val="auto"/>
        <w:rPr>
          <w:rFonts w:eastAsia="Times New Roman" w:cs="Times New Roman"/>
          <w:kern w:val="0"/>
          <w:sz w:val="20"/>
          <w:szCs w:val="20"/>
          <w:lang w:eastAsia="en-US" w:bidi="ar-SA"/>
        </w:rPr>
      </w:pPr>
    </w:p>
    <w:p w:rsidR="007E0608" w:rsidRDefault="007E0608">
      <w:pPr>
        <w:pStyle w:val="Standard"/>
        <w:spacing w:line="240" w:lineRule="exact"/>
        <w:ind w:right="30" w:firstLine="708"/>
        <w:jc w:val="both"/>
        <w:rPr>
          <w:b/>
        </w:rPr>
      </w:pPr>
    </w:p>
    <w:p w:rsidR="007E0608" w:rsidRDefault="007E0608">
      <w:pPr>
        <w:pStyle w:val="Standard"/>
        <w:spacing w:line="240" w:lineRule="exact"/>
        <w:ind w:right="30" w:firstLine="708"/>
        <w:jc w:val="both"/>
        <w:rPr>
          <w:b/>
        </w:rPr>
      </w:pPr>
    </w:p>
    <w:p w:rsidR="007E0608" w:rsidRDefault="007E0608">
      <w:pPr>
        <w:pStyle w:val="Standard"/>
        <w:spacing w:line="240" w:lineRule="exact"/>
        <w:ind w:right="30" w:firstLine="708"/>
        <w:jc w:val="both"/>
        <w:rPr>
          <w:b/>
        </w:rPr>
      </w:pPr>
    </w:p>
    <w:p w:rsidR="007E0608" w:rsidRDefault="007E0608">
      <w:pPr>
        <w:pStyle w:val="Standard"/>
        <w:spacing w:line="240" w:lineRule="exact"/>
        <w:ind w:right="30" w:firstLine="708"/>
        <w:jc w:val="both"/>
        <w:rPr>
          <w:b/>
        </w:rPr>
      </w:pPr>
    </w:p>
    <w:p w:rsidR="007E0608" w:rsidRDefault="007E0608">
      <w:pPr>
        <w:pStyle w:val="Standard"/>
        <w:spacing w:line="240" w:lineRule="exact"/>
        <w:ind w:right="30" w:firstLine="708"/>
        <w:jc w:val="both"/>
        <w:rPr>
          <w:b/>
        </w:rPr>
      </w:pPr>
    </w:p>
    <w:p w:rsidR="007E0608" w:rsidRDefault="007E0608">
      <w:pPr>
        <w:pStyle w:val="Standard"/>
        <w:spacing w:line="240" w:lineRule="exact"/>
        <w:ind w:right="30" w:firstLine="708"/>
        <w:jc w:val="both"/>
        <w:rPr>
          <w:b/>
        </w:rPr>
      </w:pPr>
    </w:p>
    <w:p w:rsidR="007E0608" w:rsidRDefault="007E0608">
      <w:pPr>
        <w:pStyle w:val="Standard"/>
        <w:spacing w:line="240" w:lineRule="exact"/>
        <w:ind w:right="30" w:firstLine="708"/>
        <w:jc w:val="both"/>
        <w:rPr>
          <w:b/>
        </w:rPr>
      </w:pPr>
    </w:p>
    <w:p w:rsidR="007E0608" w:rsidRPr="00EA7207" w:rsidRDefault="00EA7207">
      <w:pPr>
        <w:pStyle w:val="Standard"/>
        <w:tabs>
          <w:tab w:val="left" w:pos="0"/>
        </w:tabs>
        <w:spacing w:line="100" w:lineRule="atLeast"/>
        <w:jc w:val="both"/>
        <w:rPr>
          <w:lang w:val="sr-Cyrl-CS"/>
        </w:rPr>
      </w:pPr>
      <w:r>
        <w:rPr>
          <w:rFonts w:eastAsia="TimesNewRomanPSMT, '''Times New" w:cs="Arial"/>
          <w:color w:val="000000"/>
          <w:sz w:val="28"/>
          <w:szCs w:val="28"/>
        </w:rPr>
        <w:t xml:space="preserve">  </w:t>
      </w:r>
      <w:r>
        <w:rPr>
          <w:rFonts w:eastAsia="TimesNewRomanPSMT, '''Times New" w:cs="Arial"/>
          <w:color w:val="000000"/>
          <w:sz w:val="28"/>
          <w:szCs w:val="28"/>
        </w:rPr>
        <w:tab/>
      </w:r>
      <w:r>
        <w:rPr>
          <w:rFonts w:eastAsia="TimesNewRomanPSMT, '''Times New" w:cs="Arial"/>
          <w:color w:val="000000"/>
          <w:sz w:val="28"/>
          <w:szCs w:val="28"/>
        </w:rPr>
        <w:tab/>
      </w:r>
      <w:r>
        <w:rPr>
          <w:rFonts w:eastAsia="TimesNewRomanPSMT, '''Times New" w:cs="Arial"/>
          <w:color w:val="000000"/>
          <w:sz w:val="28"/>
          <w:szCs w:val="28"/>
        </w:rPr>
        <w:tab/>
      </w:r>
      <w:r>
        <w:rPr>
          <w:rFonts w:eastAsia="TimesNewRomanPSMT, '''Times New" w:cs="Arial"/>
          <w:color w:val="000000"/>
          <w:sz w:val="28"/>
          <w:szCs w:val="28"/>
        </w:rPr>
        <w:tab/>
      </w:r>
    </w:p>
    <w:p w:rsidR="007E0608" w:rsidRDefault="006D779A">
      <w:pPr>
        <w:pStyle w:val="Standard"/>
        <w:jc w:val="both"/>
        <w:rPr>
          <w:rFonts w:cs="Arial"/>
        </w:rPr>
      </w:pPr>
      <w:r>
        <w:rPr>
          <w:rFonts w:cs="Arial"/>
          <w:sz w:val="21"/>
          <w:szCs w:val="21"/>
        </w:rPr>
        <w:t>Цена обухвата цену електричне енергије са балансном одговорношћу.</w:t>
      </w:r>
    </w:p>
    <w:p w:rsidR="007E0608" w:rsidRDefault="006D779A">
      <w:pPr>
        <w:pStyle w:val="Standard"/>
        <w:jc w:val="both"/>
      </w:pPr>
      <w:r>
        <w:rPr>
          <w:rFonts w:cs="Arial"/>
          <w:iCs/>
          <w:sz w:val="21"/>
          <w:szCs w:val="21"/>
        </w:rPr>
        <w:t>Рок испоруке добара на годишњем нивоу: наредног дана од дана закључења уговора, у времену 00,00 до 24,00 часова..</w:t>
      </w:r>
    </w:p>
    <w:p w:rsidR="007E0608" w:rsidRDefault="006D779A">
      <w:pPr>
        <w:pStyle w:val="Standard"/>
        <w:jc w:val="both"/>
      </w:pPr>
      <w:r>
        <w:rPr>
          <w:rFonts w:cs="Arial"/>
          <w:iCs/>
          <w:sz w:val="21"/>
          <w:szCs w:val="21"/>
        </w:rPr>
        <w:t>Понуђена цена не садржи трошкове приступа дистрибутивном систему електричне енергије и трошкове накнаде за подстицај повлашћених произвођача електричне енергије . (иста ће бити урачуната у рачуну снабдевача за сваки обрачунски период)</w:t>
      </w:r>
    </w:p>
    <w:p w:rsidR="007E0608" w:rsidRDefault="006D779A">
      <w:pPr>
        <w:pStyle w:val="Standard"/>
        <w:tabs>
          <w:tab w:val="left" w:pos="0"/>
        </w:tabs>
        <w:spacing w:line="100" w:lineRule="atLeast"/>
        <w:jc w:val="both"/>
        <w:rPr>
          <w:rFonts w:eastAsia="TimesNewRomanPSMT, ''Times New" w:cs="Arial"/>
          <w:b/>
          <w:bCs/>
          <w:iCs/>
          <w:color w:val="000000"/>
          <w:sz w:val="21"/>
          <w:szCs w:val="21"/>
          <w:lang w:val="ru-RU"/>
        </w:rPr>
      </w:pPr>
      <w:r>
        <w:rPr>
          <w:rFonts w:eastAsia="TimesNewRomanPSMT, ''Times New" w:cs="Arial"/>
          <w:b/>
          <w:bCs/>
          <w:iCs/>
          <w:color w:val="000000"/>
          <w:sz w:val="21"/>
          <w:szCs w:val="21"/>
          <w:lang w:val="ru-RU"/>
        </w:rPr>
        <w:t>Понуђену  цену исказати на две децимале.</w:t>
      </w:r>
    </w:p>
    <w:p w:rsidR="007E0608" w:rsidRDefault="007E0608">
      <w:pPr>
        <w:pStyle w:val="Standard"/>
        <w:tabs>
          <w:tab w:val="left" w:pos="0"/>
        </w:tabs>
        <w:spacing w:line="100" w:lineRule="atLeast"/>
        <w:jc w:val="both"/>
        <w:rPr>
          <w:rFonts w:eastAsia="TimesNewRomanPSMT, ''Times New" w:cs="Arial"/>
          <w:b/>
          <w:bCs/>
          <w:iCs/>
          <w:color w:val="000000"/>
          <w:sz w:val="26"/>
          <w:szCs w:val="26"/>
        </w:rPr>
      </w:pPr>
    </w:p>
    <w:p w:rsidR="007E0608" w:rsidRDefault="007E0608">
      <w:pPr>
        <w:pStyle w:val="Standard"/>
        <w:tabs>
          <w:tab w:val="left" w:pos="0"/>
        </w:tabs>
        <w:spacing w:line="100" w:lineRule="atLeast"/>
        <w:jc w:val="both"/>
        <w:rPr>
          <w:rFonts w:eastAsia="TimesNewRomanPSMT, ''Times New" w:cs="Arial"/>
          <w:b/>
          <w:bCs/>
          <w:iCs/>
          <w:color w:val="000000"/>
          <w:sz w:val="21"/>
          <w:szCs w:val="21"/>
          <w:lang w:val="ru-RU"/>
        </w:rPr>
      </w:pPr>
    </w:p>
    <w:p w:rsidR="007E0608" w:rsidRDefault="006D779A">
      <w:pPr>
        <w:pStyle w:val="Standard"/>
      </w:pPr>
      <w:r>
        <w:rPr>
          <w:rFonts w:cs="Arial"/>
        </w:rPr>
        <w:t>Место:_____________                                                            Понуђач:</w:t>
      </w:r>
    </w:p>
    <w:p w:rsidR="007E0608" w:rsidRDefault="006D779A">
      <w:pPr>
        <w:pStyle w:val="Standard"/>
        <w:tabs>
          <w:tab w:val="left" w:pos="0"/>
        </w:tabs>
        <w:spacing w:line="100" w:lineRule="atLeast"/>
        <w:jc w:val="both"/>
        <w:rPr>
          <w:rFonts w:eastAsia="TimesNewRomanPSMT, ''Times New" w:cs="Arial"/>
          <w:b/>
          <w:bCs/>
          <w:iCs/>
          <w:color w:val="000000"/>
          <w:sz w:val="21"/>
          <w:szCs w:val="21"/>
          <w:lang w:val="ru-RU"/>
        </w:rPr>
      </w:pPr>
      <w:r>
        <w:rPr>
          <w:rFonts w:eastAsia="TimesNewRomanPSMT, ''Times New" w:cs="Arial"/>
          <w:b/>
          <w:bCs/>
          <w:iCs/>
          <w:color w:val="000000"/>
          <w:sz w:val="21"/>
          <w:szCs w:val="21"/>
          <w:lang w:val="ru-RU"/>
        </w:rPr>
        <w:t>Датум:_____________                         М.П.                                _____________________</w:t>
      </w:r>
    </w:p>
    <w:p w:rsidR="007E0608" w:rsidRDefault="007E0608">
      <w:pPr>
        <w:pStyle w:val="Standard"/>
        <w:tabs>
          <w:tab w:val="left" w:pos="0"/>
        </w:tabs>
        <w:spacing w:line="100" w:lineRule="atLeast"/>
        <w:jc w:val="both"/>
        <w:rPr>
          <w:rFonts w:eastAsia="TimesNewRomanPSMT, ''Times New" w:cs="Arial"/>
          <w:b/>
          <w:bCs/>
          <w:iCs/>
          <w:color w:val="000000"/>
          <w:sz w:val="21"/>
          <w:szCs w:val="21"/>
          <w:lang w:val="ru-RU"/>
        </w:rPr>
      </w:pPr>
    </w:p>
    <w:p w:rsidR="007E0608" w:rsidRDefault="007E0608">
      <w:pPr>
        <w:pStyle w:val="Standard"/>
        <w:tabs>
          <w:tab w:val="left" w:pos="0"/>
        </w:tabs>
        <w:spacing w:line="100" w:lineRule="atLeast"/>
        <w:jc w:val="both"/>
        <w:rPr>
          <w:rFonts w:eastAsia="TimesNewRomanPSMT, ''Times New" w:cs="Arial"/>
          <w:b/>
          <w:bCs/>
          <w:iCs/>
          <w:color w:val="000000"/>
          <w:sz w:val="21"/>
          <w:szCs w:val="21"/>
          <w:lang w:val="ru-RU"/>
        </w:rPr>
      </w:pPr>
    </w:p>
    <w:p w:rsidR="007E0608" w:rsidRDefault="007E0608">
      <w:pPr>
        <w:pStyle w:val="Standard"/>
        <w:tabs>
          <w:tab w:val="left" w:pos="0"/>
        </w:tabs>
        <w:spacing w:line="100" w:lineRule="atLeast"/>
        <w:jc w:val="both"/>
        <w:rPr>
          <w:rFonts w:eastAsia="TimesNewRomanPSMT, ''Times New" w:cs="Arial"/>
          <w:b/>
          <w:bCs/>
          <w:iCs/>
          <w:color w:val="000000"/>
          <w:sz w:val="21"/>
          <w:szCs w:val="21"/>
          <w:lang w:val="ru-RU"/>
        </w:rPr>
      </w:pPr>
    </w:p>
    <w:p w:rsidR="007E0608" w:rsidRDefault="007E0608">
      <w:pPr>
        <w:pStyle w:val="Standard"/>
        <w:tabs>
          <w:tab w:val="left" w:pos="0"/>
        </w:tabs>
        <w:spacing w:line="100" w:lineRule="atLeast"/>
        <w:jc w:val="both"/>
        <w:rPr>
          <w:rFonts w:eastAsia="TimesNewRomanPSMT, ''Times New" w:cs="Arial"/>
          <w:b/>
          <w:bCs/>
          <w:iCs/>
          <w:color w:val="000000"/>
          <w:sz w:val="21"/>
          <w:szCs w:val="21"/>
          <w:lang w:val="ru-RU"/>
        </w:rPr>
      </w:pPr>
    </w:p>
    <w:p w:rsidR="007E0608" w:rsidRDefault="006D779A">
      <w:pPr>
        <w:pStyle w:val="Standard"/>
        <w:tabs>
          <w:tab w:val="left" w:pos="0"/>
        </w:tabs>
        <w:spacing w:line="100" w:lineRule="atLeast"/>
        <w:jc w:val="both"/>
        <w:rPr>
          <w:rFonts w:ascii="Arial" w:eastAsia="Times New Roman" w:hAnsi="Arial" w:cs="Arial"/>
          <w:b/>
          <w:bCs/>
          <w:i/>
          <w:iCs/>
          <w:color w:val="000000"/>
          <w:sz w:val="21"/>
          <w:szCs w:val="21"/>
          <w:lang w:val="ru-RU"/>
        </w:rPr>
      </w:pPr>
      <w:r>
        <w:rPr>
          <w:rFonts w:ascii="Arial" w:eastAsia="Times New Roman" w:hAnsi="Arial" w:cs="Arial"/>
          <w:b/>
          <w:bCs/>
          <w:i/>
          <w:iCs/>
          <w:color w:val="000000"/>
          <w:sz w:val="21"/>
          <w:szCs w:val="21"/>
          <w:u w:val="single"/>
          <w:lang w:val="ru-RU"/>
        </w:rPr>
        <w:t>Напомене:</w:t>
      </w:r>
      <w:r>
        <w:rPr>
          <w:rFonts w:ascii="Arial" w:eastAsia="Times New Roman" w:hAnsi="Arial" w:cs="Arial"/>
          <w:b/>
          <w:bCs/>
          <w:i/>
          <w:iCs/>
          <w:color w:val="000000"/>
          <w:sz w:val="21"/>
          <w:szCs w:val="21"/>
          <w:lang w:val="ru-RU"/>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1286C" w:rsidRDefault="0061286C">
      <w:pPr>
        <w:pStyle w:val="Standard"/>
        <w:tabs>
          <w:tab w:val="left" w:pos="0"/>
        </w:tabs>
        <w:spacing w:line="100" w:lineRule="atLeast"/>
        <w:jc w:val="both"/>
        <w:rPr>
          <w:rFonts w:ascii="Arial" w:eastAsia="Times New Roman" w:hAnsi="Arial" w:cs="Arial"/>
          <w:b/>
          <w:bCs/>
          <w:i/>
          <w:iCs/>
          <w:color w:val="000000"/>
          <w:sz w:val="21"/>
          <w:szCs w:val="21"/>
          <w:lang w:val="ru-RU"/>
        </w:rPr>
      </w:pPr>
    </w:p>
    <w:p w:rsidR="0061286C" w:rsidRDefault="0061286C">
      <w:pPr>
        <w:pStyle w:val="Standard"/>
        <w:tabs>
          <w:tab w:val="left" w:pos="0"/>
        </w:tabs>
        <w:spacing w:line="100" w:lineRule="atLeast"/>
        <w:jc w:val="both"/>
        <w:rPr>
          <w:rFonts w:ascii="Arial" w:eastAsia="Times New Roman" w:hAnsi="Arial" w:cs="Arial"/>
          <w:b/>
          <w:bCs/>
          <w:i/>
          <w:iCs/>
          <w:color w:val="000000"/>
          <w:sz w:val="21"/>
          <w:szCs w:val="21"/>
          <w:lang w:val="ru-RU"/>
        </w:rPr>
      </w:pPr>
    </w:p>
    <w:p w:rsidR="0061286C" w:rsidRDefault="0061286C">
      <w:pPr>
        <w:pStyle w:val="Standard"/>
        <w:tabs>
          <w:tab w:val="left" w:pos="0"/>
        </w:tabs>
        <w:spacing w:line="100" w:lineRule="atLeast"/>
        <w:jc w:val="both"/>
        <w:rPr>
          <w:rFonts w:ascii="Arial" w:eastAsia="Times New Roman" w:hAnsi="Arial" w:cs="Arial"/>
          <w:b/>
          <w:bCs/>
          <w:i/>
          <w:iCs/>
          <w:color w:val="000000"/>
          <w:sz w:val="21"/>
          <w:szCs w:val="21"/>
          <w:lang w:val="ru-RU"/>
        </w:rPr>
      </w:pPr>
    </w:p>
    <w:p w:rsidR="0061286C" w:rsidRDefault="0061286C">
      <w:pPr>
        <w:pStyle w:val="Standard"/>
        <w:tabs>
          <w:tab w:val="left" w:pos="0"/>
        </w:tabs>
        <w:spacing w:line="100" w:lineRule="atLeast"/>
        <w:jc w:val="both"/>
        <w:rPr>
          <w:rFonts w:ascii="Arial" w:eastAsia="Times New Roman" w:hAnsi="Arial" w:cs="Arial"/>
          <w:b/>
          <w:bCs/>
          <w:i/>
          <w:iCs/>
          <w:color w:val="000000"/>
          <w:sz w:val="21"/>
          <w:szCs w:val="21"/>
          <w:lang w:val="ru-RU"/>
        </w:rPr>
      </w:pPr>
    </w:p>
    <w:p w:rsidR="0061286C" w:rsidRDefault="0061286C">
      <w:pPr>
        <w:pStyle w:val="Standard"/>
        <w:tabs>
          <w:tab w:val="left" w:pos="0"/>
        </w:tabs>
        <w:spacing w:line="100" w:lineRule="atLeast"/>
        <w:jc w:val="both"/>
        <w:rPr>
          <w:rFonts w:ascii="Arial" w:eastAsia="Times New Roman" w:hAnsi="Arial" w:cs="Arial"/>
          <w:b/>
          <w:bCs/>
          <w:i/>
          <w:iCs/>
          <w:color w:val="000000"/>
          <w:sz w:val="21"/>
          <w:szCs w:val="21"/>
          <w:lang w:val="ru-RU"/>
        </w:rPr>
      </w:pPr>
    </w:p>
    <w:p w:rsidR="0061286C" w:rsidRDefault="0061286C">
      <w:pPr>
        <w:pStyle w:val="Standard"/>
        <w:tabs>
          <w:tab w:val="left" w:pos="0"/>
        </w:tabs>
        <w:spacing w:line="100" w:lineRule="atLeast"/>
        <w:jc w:val="both"/>
        <w:rPr>
          <w:rFonts w:eastAsia="TimesNewRomanPSMT, ''Times New" w:cs="Arial"/>
          <w:b/>
          <w:bCs/>
          <w:iCs/>
          <w:color w:val="000000"/>
          <w:sz w:val="21"/>
          <w:szCs w:val="21"/>
          <w:lang w:val="ru-RU"/>
        </w:rPr>
      </w:pPr>
    </w:p>
    <w:p w:rsidR="007E0608" w:rsidRDefault="006D779A">
      <w:pPr>
        <w:pStyle w:val="Standard"/>
        <w:shd w:val="clear" w:color="auto" w:fill="C6D9F1"/>
        <w:jc w:val="center"/>
        <w:rPr>
          <w:rFonts w:cs="Arial"/>
          <w:b/>
          <w:bCs/>
          <w:i/>
          <w:iCs/>
          <w:sz w:val="28"/>
          <w:szCs w:val="28"/>
        </w:rPr>
      </w:pPr>
      <w:r>
        <w:rPr>
          <w:rFonts w:cs="Arial"/>
          <w:b/>
          <w:bCs/>
          <w:i/>
          <w:iCs/>
          <w:sz w:val="28"/>
          <w:szCs w:val="28"/>
        </w:rPr>
        <w:t>VII МОДЕЛ УГОВОРА</w:t>
      </w:r>
    </w:p>
    <w:p w:rsidR="007E0608" w:rsidRDefault="007E0608">
      <w:pPr>
        <w:pStyle w:val="Standard"/>
        <w:shd w:val="clear" w:color="auto" w:fill="C6D9F1"/>
        <w:jc w:val="center"/>
      </w:pPr>
    </w:p>
    <w:p w:rsidR="007E0608" w:rsidRDefault="007E0608">
      <w:pPr>
        <w:pStyle w:val="Standard"/>
        <w:jc w:val="center"/>
        <w:rPr>
          <w:rFonts w:cs="Arial"/>
          <w:b/>
          <w:bCs/>
          <w:i/>
          <w:iCs/>
        </w:rPr>
      </w:pPr>
    </w:p>
    <w:p w:rsidR="007E0608" w:rsidRDefault="006D779A">
      <w:pPr>
        <w:pStyle w:val="Standard"/>
        <w:tabs>
          <w:tab w:val="left" w:pos="5775"/>
        </w:tabs>
        <w:jc w:val="both"/>
      </w:pPr>
      <w:r>
        <w:t xml:space="preserve">        Напомена:</w:t>
      </w:r>
    </w:p>
    <w:p w:rsidR="007E0608" w:rsidRDefault="006D779A">
      <w:pPr>
        <w:pStyle w:val="Standard"/>
        <w:tabs>
          <w:tab w:val="left" w:pos="5775"/>
        </w:tabs>
        <w:jc w:val="both"/>
      </w:pPr>
      <w:r>
        <w:t xml:space="preserve"> </w:t>
      </w:r>
    </w:p>
    <w:p w:rsidR="007E0608" w:rsidRDefault="006D779A">
      <w:pPr>
        <w:pStyle w:val="Standard"/>
        <w:tabs>
          <w:tab w:val="left" w:pos="5775"/>
        </w:tabs>
        <w:jc w:val="both"/>
      </w:pPr>
      <w:r>
        <w:t xml:space="preserve">                  </w:t>
      </w:r>
    </w:p>
    <w:p w:rsidR="007E0608" w:rsidRDefault="006D779A">
      <w:pPr>
        <w:pStyle w:val="Standard"/>
        <w:tabs>
          <w:tab w:val="left" w:pos="5775"/>
        </w:tabs>
        <w:jc w:val="both"/>
      </w:pPr>
      <w:r>
        <w:rPr>
          <w:b/>
        </w:rPr>
        <w:t xml:space="preserve">                  </w:t>
      </w:r>
      <w:r>
        <w:t>Модел уговора Понуђач мора да попуни и овери печатом и потпише на крају модела уговора, чиме потврђује да је упознат и да прихвата све елементе модела уговора. Додавање текста од стране Понуђача није дозвољено.</w:t>
      </w:r>
    </w:p>
    <w:p w:rsidR="007E0608" w:rsidRDefault="006D779A">
      <w:pPr>
        <w:pStyle w:val="Standard"/>
        <w:tabs>
          <w:tab w:val="left" w:pos="5775"/>
        </w:tabs>
        <w:jc w:val="both"/>
      </w:pPr>
      <w:r>
        <w:rPr>
          <w:b/>
        </w:rPr>
        <w:t xml:space="preserve">                  </w:t>
      </w:r>
      <w:r>
        <w:t>Наручилац задржава право исправке техничких грешака у Моделу уговора, пре његовог закључења, уз сагласност Понуђача чија је понуда изабрана као најповољнија.</w:t>
      </w:r>
    </w:p>
    <w:p w:rsidR="007E0608" w:rsidRDefault="007E0608">
      <w:pPr>
        <w:pStyle w:val="Standard"/>
        <w:tabs>
          <w:tab w:val="left" w:pos="5775"/>
        </w:tabs>
        <w:jc w:val="both"/>
      </w:pPr>
    </w:p>
    <w:p w:rsidR="007E0608" w:rsidRDefault="007E0608">
      <w:pPr>
        <w:pStyle w:val="Standard"/>
        <w:tabs>
          <w:tab w:val="left" w:pos="5775"/>
        </w:tabs>
        <w:rPr>
          <w:b/>
          <w:sz w:val="28"/>
          <w:szCs w:val="28"/>
        </w:rPr>
      </w:pPr>
    </w:p>
    <w:p w:rsidR="007E0608" w:rsidRDefault="006D779A">
      <w:pPr>
        <w:pStyle w:val="Standard"/>
        <w:tabs>
          <w:tab w:val="left" w:pos="3675"/>
        </w:tabs>
        <w:jc w:val="center"/>
        <w:rPr>
          <w:b/>
          <w:sz w:val="28"/>
          <w:szCs w:val="28"/>
        </w:rPr>
      </w:pPr>
      <w:r>
        <w:rPr>
          <w:b/>
          <w:sz w:val="28"/>
          <w:szCs w:val="28"/>
        </w:rPr>
        <w:t>УГОВОР О ЈАВНОЈ НАБАВЦИ ДОБАРА-ЕЛЕКТРИЧНЕ ЕНЕРГИЈЕ</w:t>
      </w:r>
    </w:p>
    <w:p w:rsidR="007E0608" w:rsidRDefault="007E0608">
      <w:pPr>
        <w:pStyle w:val="Standard"/>
        <w:tabs>
          <w:tab w:val="left" w:pos="5775"/>
        </w:tabs>
        <w:jc w:val="center"/>
        <w:rPr>
          <w:b/>
        </w:rPr>
      </w:pPr>
    </w:p>
    <w:p w:rsidR="007E0608" w:rsidRDefault="007E0608">
      <w:pPr>
        <w:pStyle w:val="Standard"/>
        <w:tabs>
          <w:tab w:val="left" w:pos="5775"/>
        </w:tabs>
        <w:jc w:val="center"/>
        <w:rPr>
          <w:b/>
        </w:rPr>
      </w:pPr>
    </w:p>
    <w:p w:rsidR="007E0608" w:rsidRDefault="006D779A">
      <w:pPr>
        <w:pStyle w:val="Standard"/>
        <w:tabs>
          <w:tab w:val="left" w:pos="5775"/>
        </w:tabs>
        <w:jc w:val="both"/>
      </w:pPr>
      <w:r>
        <w:t xml:space="preserve">             Закључен у Бору, дана __________ године, између уговорних страна</w:t>
      </w:r>
    </w:p>
    <w:p w:rsidR="007E0608" w:rsidRDefault="007E0608">
      <w:pPr>
        <w:pStyle w:val="Standard"/>
        <w:tabs>
          <w:tab w:val="left" w:pos="5775"/>
        </w:tabs>
        <w:jc w:val="both"/>
      </w:pPr>
    </w:p>
    <w:p w:rsidR="007E0608" w:rsidRDefault="004707E3">
      <w:pPr>
        <w:pStyle w:val="Standard"/>
        <w:numPr>
          <w:ilvl w:val="0"/>
          <w:numId w:val="18"/>
        </w:numPr>
      </w:pPr>
      <w:r>
        <w:rPr>
          <w:rFonts w:eastAsia="TimesNewRomanPSMT, ''Times New" w:cs="Arial"/>
          <w:bCs/>
          <w:lang w:val="sr-Cyrl-RS"/>
        </w:rPr>
        <w:t>Студентски центар „Бор“ улица Краља Петра Првог бр 14</w:t>
      </w:r>
      <w:r>
        <w:rPr>
          <w:rFonts w:eastAsia="TimesNewRomanPSMT, ''Times New" w:cs="Arial"/>
          <w:bCs/>
        </w:rPr>
        <w:t>, 19210 Бор</w:t>
      </w:r>
    </w:p>
    <w:p w:rsidR="007E0608" w:rsidRDefault="006D779A">
      <w:pPr>
        <w:pStyle w:val="Standard"/>
        <w:tabs>
          <w:tab w:val="left" w:pos="5775"/>
        </w:tabs>
        <w:jc w:val="both"/>
      </w:pPr>
      <w:r>
        <w:rPr>
          <w:rFonts w:eastAsia="Times New Roman" w:cs="Arial"/>
          <w:bCs/>
          <w:lang w:val="ru-RU"/>
        </w:rPr>
        <w:t>матични број:</w:t>
      </w:r>
      <w:r>
        <w:rPr>
          <w:rFonts w:eastAsia="Times New Roman" w:cs="Arial"/>
          <w:lang w:val="ru-RU"/>
        </w:rPr>
        <w:t xml:space="preserve"> </w:t>
      </w:r>
      <w:r w:rsidR="004707E3">
        <w:t>07130341</w:t>
      </w:r>
      <w:r w:rsidR="004707E3">
        <w:rPr>
          <w:rFonts w:eastAsia="Times New Roman" w:cs="Arial"/>
          <w:bCs/>
          <w:lang w:val="ru-RU"/>
        </w:rPr>
        <w:t xml:space="preserve">, ПИБ: </w:t>
      </w:r>
      <w:r w:rsidR="004707E3">
        <w:t>100499973</w:t>
      </w:r>
      <w:r>
        <w:rPr>
          <w:rFonts w:eastAsia="Times New Roman" w:cs="Arial"/>
          <w:bCs/>
          <w:lang w:val="ru-RU"/>
        </w:rPr>
        <w:t xml:space="preserve">, </w:t>
      </w:r>
      <w:r w:rsidR="00FF4DB7">
        <w:rPr>
          <w:rFonts w:eastAsia="Times New Roman" w:cs="Arial"/>
          <w:bCs/>
          <w:lang w:val="ru-RU"/>
        </w:rPr>
        <w:t xml:space="preserve"> </w:t>
      </w:r>
      <w:r>
        <w:rPr>
          <w:rFonts w:eastAsia="Times New Roman" w:cs="Arial"/>
          <w:bCs/>
          <w:lang w:val="ru-RU"/>
        </w:rPr>
        <w:t xml:space="preserve"> </w:t>
      </w:r>
      <w:r w:rsidR="00FF4DB7">
        <w:rPr>
          <w:rFonts w:eastAsia="Times New Roman" w:cs="Arial"/>
          <w:bCs/>
          <w:color w:val="FF0000"/>
          <w:lang w:val="ru-RU"/>
        </w:rPr>
        <w:t xml:space="preserve"> </w:t>
      </w:r>
      <w:r>
        <w:rPr>
          <w:rFonts w:eastAsia="Times New Roman" w:cs="Arial"/>
          <w:bCs/>
          <w:lang w:val="ru-RU"/>
        </w:rPr>
        <w:t xml:space="preserve">, текући рачун бр. </w:t>
      </w:r>
      <w:r w:rsidR="00FF4DB7">
        <w:t>840-50766</w:t>
      </w:r>
      <w:r w:rsidR="00FF4DB7">
        <w:rPr>
          <w:lang w:val="sr-Cyrl-RS"/>
        </w:rPr>
        <w:t>1</w:t>
      </w:r>
      <w:r w:rsidR="00FF4DB7">
        <w:t>-</w:t>
      </w:r>
      <w:r w:rsidR="00FF4DB7">
        <w:rPr>
          <w:lang w:val="sr-Cyrl-RS"/>
        </w:rPr>
        <w:t>45</w:t>
      </w:r>
      <w:r>
        <w:rPr>
          <w:rFonts w:eastAsia="Times New Roman" w:cs="Arial"/>
          <w:bCs/>
          <w:lang w:val="ru-RU"/>
        </w:rPr>
        <w:t xml:space="preserve">, кога заступа </w:t>
      </w:r>
      <w:r w:rsidR="004707E3">
        <w:rPr>
          <w:rFonts w:eastAsia="Times New Roman" w:cs="Arial"/>
          <w:bCs/>
          <w:lang w:val="ru-RU"/>
        </w:rPr>
        <w:t>вд директор Миодраг Кокелић</w:t>
      </w:r>
      <w:r>
        <w:rPr>
          <w:rFonts w:eastAsia="Times New Roman" w:cs="Arial"/>
          <w:bCs/>
          <w:lang w:val="ru-RU"/>
        </w:rPr>
        <w:t xml:space="preserve"> (у даљем тексту: Наручилац</w:t>
      </w:r>
      <w:r>
        <w:rPr>
          <w:rFonts w:eastAsia="Times New Roman" w:cs="Arial"/>
          <w:bCs/>
        </w:rPr>
        <w:t>-купац</w:t>
      </w:r>
      <w:r>
        <w:rPr>
          <w:rFonts w:eastAsia="Times New Roman" w:cs="Arial"/>
          <w:bCs/>
          <w:lang w:val="ru-RU"/>
        </w:rPr>
        <w:t>), с друге стране</w:t>
      </w:r>
    </w:p>
    <w:p w:rsidR="007E0608" w:rsidRDefault="007E0608">
      <w:pPr>
        <w:pStyle w:val="Standard"/>
        <w:tabs>
          <w:tab w:val="left" w:pos="5775"/>
        </w:tabs>
        <w:jc w:val="both"/>
      </w:pPr>
    </w:p>
    <w:p w:rsidR="007E0608" w:rsidRDefault="006D779A">
      <w:pPr>
        <w:pStyle w:val="Standard"/>
        <w:tabs>
          <w:tab w:val="left" w:pos="5775"/>
        </w:tabs>
        <w:jc w:val="both"/>
      </w:pPr>
      <w:r>
        <w:t xml:space="preserve">      2.____________________________ седиштем у ______________ улица ________________ број_____</w:t>
      </w:r>
    </w:p>
    <w:p w:rsidR="007E0608" w:rsidRDefault="006D779A">
      <w:pPr>
        <w:pStyle w:val="Standard"/>
        <w:tabs>
          <w:tab w:val="left" w:pos="5775"/>
        </w:tabs>
        <w:jc w:val="both"/>
      </w:pPr>
      <w:r>
        <w:t>ПИБ__________________, матични број________________, текући рачун_____________________________ код ___________________________________________ .</w:t>
      </w:r>
    </w:p>
    <w:p w:rsidR="007E0608" w:rsidRDefault="006D779A">
      <w:pPr>
        <w:pStyle w:val="Standard"/>
        <w:tabs>
          <w:tab w:val="left" w:pos="5775"/>
        </w:tabs>
        <w:jc w:val="both"/>
      </w:pPr>
      <w:r>
        <w:t>Кога заступа директор__________________________________ ( у даљем тексту: Продавац-добављач).</w:t>
      </w:r>
    </w:p>
    <w:p w:rsidR="007E0608" w:rsidRDefault="006D779A">
      <w:pPr>
        <w:pStyle w:val="Standard"/>
        <w:tabs>
          <w:tab w:val="left" w:pos="5775"/>
        </w:tabs>
        <w:jc w:val="both"/>
      </w:pPr>
      <w:r>
        <w:t xml:space="preserve">      Уговорне стране констатују:</w:t>
      </w:r>
    </w:p>
    <w:p w:rsidR="007E0608" w:rsidRDefault="007E0608">
      <w:pPr>
        <w:pStyle w:val="Standard"/>
        <w:tabs>
          <w:tab w:val="left" w:pos="5775"/>
        </w:tabs>
        <w:jc w:val="both"/>
      </w:pPr>
    </w:p>
    <w:p w:rsidR="007E0608" w:rsidRDefault="006D779A">
      <w:pPr>
        <w:pStyle w:val="Standard"/>
        <w:tabs>
          <w:tab w:val="left" w:pos="5775"/>
        </w:tabs>
        <w:jc w:val="both"/>
      </w:pPr>
      <w:r>
        <w:t xml:space="preserve">           да је Купац-Наручилац,</w:t>
      </w:r>
      <w:r w:rsidR="008C4724">
        <w:rPr>
          <w:lang w:val="sr-Cyrl-CS"/>
        </w:rPr>
        <w:t>одлуком бро</w:t>
      </w:r>
      <w:r w:rsidR="00DC07E1">
        <w:rPr>
          <w:lang w:val="sr-Cyrl-CS"/>
        </w:rPr>
        <w:t xml:space="preserve"> </w:t>
      </w:r>
      <w:r w:rsidR="008C4724">
        <w:rPr>
          <w:rFonts w:cs="Arial"/>
          <w:b/>
        </w:rPr>
        <w:t xml:space="preserve">2-22/17-4 </w:t>
      </w:r>
      <w:r w:rsidR="008C4724" w:rsidRPr="002D2F6C">
        <w:rPr>
          <w:b/>
        </w:rPr>
        <w:t xml:space="preserve">од </w:t>
      </w:r>
      <w:r w:rsidR="008C4724">
        <w:rPr>
          <w:b/>
          <w:lang w:val="sr-Cyrl-RS"/>
        </w:rPr>
        <w:t>03</w:t>
      </w:r>
      <w:r w:rsidR="008C4724" w:rsidRPr="002D2F6C">
        <w:rPr>
          <w:b/>
        </w:rPr>
        <w:t>.0</w:t>
      </w:r>
      <w:r w:rsidR="008C4724">
        <w:rPr>
          <w:b/>
          <w:lang w:val="sr-Cyrl-RS"/>
        </w:rPr>
        <w:t>4</w:t>
      </w:r>
      <w:r w:rsidR="008C4724">
        <w:rPr>
          <w:b/>
        </w:rPr>
        <w:t>.201</w:t>
      </w:r>
      <w:r w:rsidR="008C4724">
        <w:rPr>
          <w:b/>
          <w:lang w:val="sr-Cyrl-CS"/>
        </w:rPr>
        <w:t>7</w:t>
      </w:r>
      <w:r w:rsidR="008C4724">
        <w:rPr>
          <w:rFonts w:eastAsia="Andale Sans UI" w:cs="Arial"/>
          <w:lang w:val="sr-Cyrl-CS"/>
        </w:rPr>
        <w:t xml:space="preserve"> </w:t>
      </w:r>
      <w:r>
        <w:rPr>
          <w:rFonts w:eastAsia="Andale Sans UI" w:cs="Arial"/>
        </w:rPr>
        <w:t xml:space="preserve"> покре</w:t>
      </w:r>
      <w:r w:rsidR="008C4724">
        <w:rPr>
          <w:rFonts w:eastAsia="Andale Sans UI" w:cs="Arial"/>
        </w:rPr>
        <w:t>нуо поступак јавне набавке електричне енергије у отвореном поступку</w:t>
      </w:r>
      <w:r w:rsidR="00DC07E1">
        <w:rPr>
          <w:rFonts w:eastAsia="Andale Sans UI" w:cs="Arial"/>
        </w:rPr>
        <w:t xml:space="preserve"> </w:t>
      </w:r>
      <w:r>
        <w:rPr>
          <w:rFonts w:eastAsia="Andale Sans UI" w:cs="Arial"/>
        </w:rPr>
        <w:t xml:space="preserve"> </w:t>
      </w:r>
      <w:r w:rsidR="008C4724">
        <w:rPr>
          <w:rFonts w:eastAsia="Andale Sans UI" w:cs="Arial"/>
          <w:lang w:val="sr-Cyrl-CS"/>
        </w:rPr>
        <w:t xml:space="preserve"> </w:t>
      </w:r>
      <w:r w:rsidR="008C4724">
        <w:rPr>
          <w:rFonts w:eastAsia="Andale Sans UI" w:cs="Arial"/>
        </w:rPr>
        <w:t xml:space="preserve"> бр. ЈН</w:t>
      </w:r>
      <w:r w:rsidR="008C4724">
        <w:rPr>
          <w:rFonts w:eastAsia="Andale Sans UI" w:cs="Arial"/>
          <w:lang w:val="sr-Cyrl-CS"/>
        </w:rPr>
        <w:t>ОП-</w:t>
      </w:r>
      <w:r w:rsidR="008C4724">
        <w:rPr>
          <w:rFonts w:eastAsia="Andale Sans UI" w:cs="Arial"/>
          <w:lang w:val="sr-Cyrl-RS"/>
        </w:rPr>
        <w:t>2/2017</w:t>
      </w:r>
      <w:r>
        <w:rPr>
          <w:rFonts w:eastAsia="Andale Sans UI" w:cs="Arial"/>
        </w:rPr>
        <w:t xml:space="preserve"> </w:t>
      </w:r>
      <w:r>
        <w:t xml:space="preserve"> на основу Закона о јавним набавкама спровео поступак јавне</w:t>
      </w:r>
      <w:r w:rsidR="004707E3">
        <w:t xml:space="preserve"> набаке </w:t>
      </w:r>
      <w:r w:rsidR="008C4724">
        <w:t>бр</w:t>
      </w:r>
      <w:r w:rsidR="008C4724">
        <w:rPr>
          <w:lang w:val="sr-Cyrl-CS"/>
        </w:rPr>
        <w:t xml:space="preserve"> </w:t>
      </w:r>
      <w:r w:rsidR="008C4724">
        <w:t xml:space="preserve"> ЈН</w:t>
      </w:r>
      <w:r w:rsidR="008C4724">
        <w:rPr>
          <w:lang w:val="sr-Cyrl-CS"/>
        </w:rPr>
        <w:t>ОП-</w:t>
      </w:r>
      <w:r w:rsidR="004707E3">
        <w:t>.</w:t>
      </w:r>
      <w:r w:rsidR="008C4724">
        <w:rPr>
          <w:lang w:val="sr-Cyrl-RS"/>
        </w:rPr>
        <w:t>2/2017</w:t>
      </w:r>
      <w:r>
        <w:t xml:space="preserve">, чији је предмет набавка добра-електричне енергије за потребе </w:t>
      </w:r>
      <w:r w:rsidR="004707E3">
        <w:rPr>
          <w:lang w:val="sr-Cyrl-RS"/>
        </w:rPr>
        <w:t>Студентског центра „Бор“</w:t>
      </w:r>
      <w:r>
        <w:t xml:space="preserve">, за објекте који се налазе у </w:t>
      </w:r>
      <w:r w:rsidR="004707E3">
        <w:rPr>
          <w:lang w:val="sr-Cyrl-RS"/>
        </w:rPr>
        <w:t>улици Краља Петра Првог бр.14, 19210 Бор</w:t>
      </w:r>
      <w:r>
        <w:t>.</w:t>
      </w:r>
    </w:p>
    <w:p w:rsidR="007E0608" w:rsidRDefault="006D779A">
      <w:pPr>
        <w:pStyle w:val="Standard"/>
        <w:tabs>
          <w:tab w:val="left" w:pos="5775"/>
        </w:tabs>
        <w:jc w:val="both"/>
      </w:pPr>
      <w:r>
        <w:t xml:space="preserve">          Купац-Наручилац је Позив и Конкурсну документацију објавио на Порталу Управе за јавне набавке и на својој Интернет страници .</w:t>
      </w:r>
    </w:p>
    <w:p w:rsidR="007E0608" w:rsidRDefault="006D779A">
      <w:pPr>
        <w:pStyle w:val="Standard"/>
        <w:tabs>
          <w:tab w:val="left" w:pos="5775"/>
        </w:tabs>
        <w:jc w:val="both"/>
      </w:pPr>
      <w:r>
        <w:t xml:space="preserve">          да је Продавац доставио(заједничку/са подизвођачем) понуду број__________( биће преузето из понуде), која се налази у прилогу Уговора и саставни је део Уговора.</w:t>
      </w:r>
    </w:p>
    <w:p w:rsidR="007E0608" w:rsidRDefault="006D779A">
      <w:pPr>
        <w:pStyle w:val="Standard"/>
        <w:tabs>
          <w:tab w:val="left" w:pos="5775"/>
        </w:tabs>
        <w:jc w:val="both"/>
      </w:pPr>
      <w:r>
        <w:t xml:space="preserve">          да је Купац-Наручилац на основу Одлуке о додели Уговора број________________(попуњава Купац), доделио Уговор Продавцу .</w:t>
      </w:r>
    </w:p>
    <w:p w:rsidR="007E0608" w:rsidRDefault="006D779A">
      <w:pPr>
        <w:pStyle w:val="Standard"/>
        <w:tabs>
          <w:tab w:val="left" w:pos="5775"/>
        </w:tabs>
        <w:jc w:val="both"/>
      </w:pPr>
      <w:r>
        <w:t xml:space="preserve">         да ће Продавац извршење уговорних обавеза по овом Уговору делимично поверити Подизвођачу __________________________________________( попуњава Купац-Наручилац).</w:t>
      </w:r>
    </w:p>
    <w:p w:rsidR="007E0608" w:rsidRDefault="006D779A">
      <w:pPr>
        <w:pStyle w:val="Standard"/>
        <w:tabs>
          <w:tab w:val="left" w:pos="5775"/>
        </w:tabs>
        <w:jc w:val="both"/>
      </w:pPr>
      <w:r>
        <w:t xml:space="preserve">        да Купац-Наручилац овај Уговор закључује на основу чл.108 и чл.113 Закона о јавним набавкама.</w:t>
      </w:r>
    </w:p>
    <w:p w:rsidR="007E0608" w:rsidRDefault="007E0608">
      <w:pPr>
        <w:pStyle w:val="Standard"/>
        <w:tabs>
          <w:tab w:val="left" w:pos="5775"/>
        </w:tabs>
        <w:spacing w:line="100" w:lineRule="atLeast"/>
        <w:jc w:val="both"/>
        <w:rPr>
          <w:rFonts w:eastAsia="TimesNewRomanPSMT, ''Times New" w:cs="Arial"/>
          <w:b/>
          <w:bCs/>
          <w:iCs/>
          <w:color w:val="000000"/>
          <w:sz w:val="21"/>
          <w:szCs w:val="21"/>
          <w:lang w:val="ru-RU"/>
        </w:rPr>
      </w:pPr>
    </w:p>
    <w:p w:rsidR="007E0608" w:rsidRDefault="007E0608">
      <w:pPr>
        <w:pStyle w:val="Standard"/>
        <w:tabs>
          <w:tab w:val="left" w:pos="5775"/>
        </w:tabs>
        <w:spacing w:line="100" w:lineRule="atLeast"/>
        <w:jc w:val="both"/>
        <w:rPr>
          <w:sz w:val="28"/>
        </w:rPr>
      </w:pPr>
    </w:p>
    <w:p w:rsidR="007E0608" w:rsidRDefault="007E0608">
      <w:pPr>
        <w:pStyle w:val="Standard"/>
        <w:tabs>
          <w:tab w:val="left" w:pos="5775"/>
        </w:tabs>
        <w:spacing w:line="100" w:lineRule="atLeast"/>
        <w:jc w:val="both"/>
        <w:rPr>
          <w:sz w:val="28"/>
        </w:rPr>
      </w:pPr>
    </w:p>
    <w:p w:rsidR="007E0608" w:rsidRDefault="007E0608">
      <w:pPr>
        <w:pStyle w:val="Standard"/>
        <w:tabs>
          <w:tab w:val="left" w:pos="5775"/>
        </w:tabs>
        <w:spacing w:line="100" w:lineRule="atLeast"/>
        <w:jc w:val="both"/>
        <w:rPr>
          <w:sz w:val="28"/>
          <w:lang w:val="sr-Cyrl-RS"/>
        </w:rPr>
      </w:pPr>
    </w:p>
    <w:p w:rsidR="002D2F6C" w:rsidRPr="002D2F6C" w:rsidRDefault="002D2F6C">
      <w:pPr>
        <w:pStyle w:val="Standard"/>
        <w:tabs>
          <w:tab w:val="left" w:pos="5775"/>
        </w:tabs>
        <w:spacing w:line="100" w:lineRule="atLeast"/>
        <w:jc w:val="both"/>
        <w:rPr>
          <w:sz w:val="28"/>
          <w:lang w:val="sr-Cyrl-RS"/>
        </w:rPr>
      </w:pPr>
    </w:p>
    <w:p w:rsidR="007E0608" w:rsidRDefault="007E0608">
      <w:pPr>
        <w:pStyle w:val="Standard"/>
        <w:tabs>
          <w:tab w:val="left" w:pos="5775"/>
        </w:tabs>
        <w:spacing w:line="100" w:lineRule="atLeast"/>
        <w:jc w:val="both"/>
        <w:rPr>
          <w:sz w:val="28"/>
        </w:rPr>
      </w:pPr>
    </w:p>
    <w:p w:rsidR="007E0608" w:rsidRDefault="006D779A">
      <w:pPr>
        <w:pStyle w:val="Standard"/>
        <w:spacing w:line="275" w:lineRule="exact"/>
        <w:ind w:left="19" w:right="3361" w:firstLine="3326"/>
      </w:pPr>
      <w:r>
        <w:rPr>
          <w:b/>
          <w:bCs/>
          <w:spacing w:val="-15"/>
        </w:rPr>
        <w:t>ПРЕДМЕТ УГОВОРА</w:t>
      </w:r>
    </w:p>
    <w:p w:rsidR="007E0608" w:rsidRDefault="006D779A">
      <w:pPr>
        <w:pStyle w:val="Standard"/>
        <w:spacing w:line="275" w:lineRule="exact"/>
        <w:ind w:left="1435" w:right="3702" w:firstLine="2662"/>
        <w:rPr>
          <w:spacing w:val="-16"/>
        </w:rPr>
      </w:pPr>
      <w:r>
        <w:rPr>
          <w:spacing w:val="-16"/>
        </w:rPr>
        <w:t>Члан 2.</w:t>
      </w:r>
    </w:p>
    <w:p w:rsidR="007E0608" w:rsidRDefault="007E0608">
      <w:pPr>
        <w:pStyle w:val="Standard"/>
        <w:spacing w:line="274" w:lineRule="exact"/>
        <w:ind w:left="1435" w:right="3702" w:firstLine="2662"/>
        <w:rPr>
          <w:sz w:val="27"/>
        </w:rPr>
      </w:pPr>
    </w:p>
    <w:p w:rsidR="004707E3" w:rsidRDefault="006D779A" w:rsidP="004707E3">
      <w:pPr>
        <w:pStyle w:val="Standard"/>
        <w:spacing w:line="274" w:lineRule="exact"/>
        <w:ind w:right="32" w:firstLine="708"/>
        <w:jc w:val="both"/>
      </w:pPr>
      <w:r>
        <w:rPr>
          <w:rFonts w:eastAsia="TimesNewRomanPSMT, ''Times New" w:cs="Arial"/>
          <w:iCs/>
          <w:color w:val="000000"/>
          <w:szCs w:val="21"/>
          <w:lang w:val="ru-RU"/>
        </w:rPr>
        <w:t xml:space="preserve">Предмет Уговора представља набавка електричне енергије за </w:t>
      </w:r>
      <w:r w:rsidR="004707E3">
        <w:rPr>
          <w:spacing w:val="-6"/>
          <w:lang w:val="sr-Cyrl-RS"/>
        </w:rPr>
        <w:t xml:space="preserve">Студентски центар „Бор“-Дом у улици Краља Петра Првог бр. 14, 19210 </w:t>
      </w:r>
      <w:r w:rsidR="00FF4DB7">
        <w:rPr>
          <w:spacing w:val="-6"/>
          <w:lang w:val="sr-Cyrl-RS"/>
        </w:rPr>
        <w:t xml:space="preserve"> </w:t>
      </w:r>
    </w:p>
    <w:p w:rsidR="00FF4DB7" w:rsidRDefault="006D779A">
      <w:pPr>
        <w:pStyle w:val="Standard"/>
        <w:tabs>
          <w:tab w:val="left" w:pos="5795"/>
        </w:tabs>
        <w:spacing w:line="276" w:lineRule="exact"/>
        <w:ind w:left="20" w:right="29" w:firstLine="1415"/>
        <w:jc w:val="both"/>
      </w:pPr>
      <w:r>
        <w:rPr>
          <w:rFonts w:eastAsia="TimesNewRomanPSMT, ''Times New" w:cs="Arial"/>
          <w:iCs/>
          <w:color w:val="000000"/>
        </w:rPr>
        <w:t>.</w:t>
      </w:r>
    </w:p>
    <w:tbl>
      <w:tblPr>
        <w:tblStyle w:val="TableGrid"/>
        <w:tblW w:w="0" w:type="auto"/>
        <w:jc w:val="center"/>
        <w:tblLook w:val="04A0" w:firstRow="1" w:lastRow="0" w:firstColumn="1" w:lastColumn="0" w:noHBand="0" w:noVBand="1"/>
      </w:tblPr>
      <w:tblGrid>
        <w:gridCol w:w="1902"/>
        <w:gridCol w:w="1467"/>
        <w:gridCol w:w="567"/>
        <w:gridCol w:w="1770"/>
        <w:gridCol w:w="498"/>
        <w:gridCol w:w="1404"/>
        <w:gridCol w:w="1902"/>
      </w:tblGrid>
      <w:tr w:rsidR="00FF4DB7" w:rsidRPr="009A67F7" w:rsidTr="00FA4E35">
        <w:trPr>
          <w:trHeight w:val="365"/>
          <w:jc w:val="center"/>
        </w:trPr>
        <w:tc>
          <w:tcPr>
            <w:tcW w:w="1902" w:type="dxa"/>
          </w:tcPr>
          <w:p w:rsidR="00FF4DB7" w:rsidRPr="009A67F7" w:rsidRDefault="00FF4DB7" w:rsidP="00FA4E35">
            <w:pPr>
              <w:suppressAutoHyphens w:val="0"/>
              <w:spacing w:line="200" w:lineRule="exact"/>
              <w:jc w:val="center"/>
              <w:rPr>
                <w:b/>
                <w:lang w:val="sr-Cyrl-RS"/>
              </w:rPr>
            </w:pPr>
            <w:r w:rsidRPr="009A67F7">
              <w:rPr>
                <w:b/>
                <w:lang w:val="sr-Cyrl-RS"/>
              </w:rPr>
              <w:t>Мерно место</w:t>
            </w:r>
          </w:p>
        </w:tc>
        <w:tc>
          <w:tcPr>
            <w:tcW w:w="1467" w:type="dxa"/>
          </w:tcPr>
          <w:p w:rsidR="00FF4DB7" w:rsidRPr="009A67F7" w:rsidRDefault="00FF4DB7" w:rsidP="00FA4E35">
            <w:pPr>
              <w:suppressAutoHyphens w:val="0"/>
              <w:spacing w:line="200" w:lineRule="exact"/>
              <w:jc w:val="center"/>
              <w:rPr>
                <w:b/>
                <w:lang w:val="sr-Cyrl-RS"/>
              </w:rPr>
            </w:pPr>
            <w:r w:rsidRPr="009A67F7">
              <w:rPr>
                <w:b/>
                <w:lang w:val="sr-Cyrl-RS"/>
              </w:rPr>
              <w:t>Број бројила</w:t>
            </w:r>
          </w:p>
        </w:tc>
        <w:tc>
          <w:tcPr>
            <w:tcW w:w="2337" w:type="dxa"/>
            <w:gridSpan w:val="2"/>
          </w:tcPr>
          <w:p w:rsidR="00FF4DB7" w:rsidRPr="009A67F7" w:rsidRDefault="00FF4DB7" w:rsidP="00FA4E35">
            <w:pPr>
              <w:suppressAutoHyphens w:val="0"/>
              <w:spacing w:line="200" w:lineRule="exact"/>
              <w:jc w:val="center"/>
              <w:rPr>
                <w:b/>
                <w:lang w:val="sr-Cyrl-RS"/>
              </w:rPr>
            </w:pPr>
            <w:r w:rsidRPr="009A67F7">
              <w:rPr>
                <w:b/>
                <w:lang w:val="sr-Cyrl-RS"/>
              </w:rPr>
              <w:t>Активна</w:t>
            </w:r>
          </w:p>
        </w:tc>
        <w:tc>
          <w:tcPr>
            <w:tcW w:w="1902" w:type="dxa"/>
            <w:gridSpan w:val="2"/>
          </w:tcPr>
          <w:p w:rsidR="00FF4DB7" w:rsidRPr="009A67F7" w:rsidRDefault="00FF4DB7" w:rsidP="00FA4E35">
            <w:pPr>
              <w:suppressAutoHyphens w:val="0"/>
              <w:spacing w:line="200" w:lineRule="exact"/>
              <w:jc w:val="center"/>
              <w:rPr>
                <w:b/>
                <w:lang w:val="sr-Cyrl-RS"/>
              </w:rPr>
            </w:pPr>
            <w:r w:rsidRPr="009A67F7">
              <w:rPr>
                <w:b/>
                <w:lang w:val="sr-Cyrl-RS"/>
              </w:rPr>
              <w:t>Реактивна</w:t>
            </w:r>
          </w:p>
        </w:tc>
        <w:tc>
          <w:tcPr>
            <w:tcW w:w="1902" w:type="dxa"/>
          </w:tcPr>
          <w:p w:rsidR="00FF4DB7" w:rsidRPr="009A67F7" w:rsidRDefault="00FF4DB7" w:rsidP="00FA4E35">
            <w:pPr>
              <w:suppressAutoHyphens w:val="0"/>
              <w:spacing w:line="200" w:lineRule="exact"/>
              <w:jc w:val="center"/>
              <w:rPr>
                <w:b/>
                <w:lang w:val="sr-Cyrl-RS"/>
              </w:rPr>
            </w:pPr>
            <w:r w:rsidRPr="009A67F7">
              <w:rPr>
                <w:b/>
                <w:lang w:val="sr-Cyrl-RS"/>
              </w:rPr>
              <w:t>Укупно (ВТ+НТ)</w:t>
            </w:r>
          </w:p>
        </w:tc>
      </w:tr>
      <w:tr w:rsidR="00FF4DB7" w:rsidRPr="009A67F7" w:rsidTr="00FA4E35">
        <w:trPr>
          <w:trHeight w:val="365"/>
          <w:jc w:val="center"/>
        </w:trPr>
        <w:tc>
          <w:tcPr>
            <w:tcW w:w="1902" w:type="dxa"/>
            <w:vMerge w:val="restart"/>
          </w:tcPr>
          <w:p w:rsidR="00FF4DB7" w:rsidRPr="009A67F7" w:rsidRDefault="00FF4DB7" w:rsidP="00FA4E35">
            <w:pPr>
              <w:suppressAutoHyphens w:val="0"/>
              <w:spacing w:line="200" w:lineRule="exact"/>
              <w:rPr>
                <w:lang w:val="sr-Cyrl-RS"/>
              </w:rPr>
            </w:pPr>
            <w:r w:rsidRPr="009A67F7">
              <w:rPr>
                <w:lang w:val="sr-Cyrl-RS"/>
              </w:rPr>
              <w:t>12877749</w:t>
            </w:r>
          </w:p>
          <w:p w:rsidR="00FF4DB7" w:rsidRPr="009A67F7" w:rsidRDefault="00FF4DB7" w:rsidP="00FA4E35">
            <w:pPr>
              <w:suppressAutoHyphens w:val="0"/>
              <w:spacing w:line="200" w:lineRule="exact"/>
              <w:rPr>
                <w:lang w:val="sr-Cyrl-RS"/>
              </w:rPr>
            </w:pPr>
            <w:r w:rsidRPr="009A67F7">
              <w:rPr>
                <w:lang w:val="sr-Cyrl-RS"/>
              </w:rPr>
              <w:t>Кухиња</w:t>
            </w:r>
          </w:p>
        </w:tc>
        <w:tc>
          <w:tcPr>
            <w:tcW w:w="1467" w:type="dxa"/>
            <w:vMerge w:val="restart"/>
          </w:tcPr>
          <w:p w:rsidR="00FF4DB7" w:rsidRPr="009A67F7" w:rsidRDefault="00FF4DB7" w:rsidP="00FA4E35">
            <w:pPr>
              <w:suppressAutoHyphens w:val="0"/>
              <w:spacing w:line="200" w:lineRule="exact"/>
              <w:rPr>
                <w:lang w:val="sr-Cyrl-RS"/>
              </w:rPr>
            </w:pPr>
            <w:r w:rsidRPr="009A67F7">
              <w:rPr>
                <w:lang w:val="sr-Cyrl-RS"/>
              </w:rPr>
              <w:t>1146</w:t>
            </w:r>
          </w:p>
        </w:tc>
        <w:tc>
          <w:tcPr>
            <w:tcW w:w="567" w:type="dxa"/>
          </w:tcPr>
          <w:p w:rsidR="00FF4DB7" w:rsidRPr="009A67F7" w:rsidRDefault="00FF4DB7" w:rsidP="00FA4E35">
            <w:pPr>
              <w:suppressAutoHyphens w:val="0"/>
              <w:spacing w:line="200" w:lineRule="exact"/>
              <w:jc w:val="center"/>
              <w:rPr>
                <w:lang w:val="sr-Cyrl-RS"/>
              </w:rPr>
            </w:pPr>
            <w:r w:rsidRPr="009A67F7">
              <w:rPr>
                <w:lang w:val="sr-Cyrl-RS"/>
              </w:rPr>
              <w:t>ВТ</w:t>
            </w:r>
          </w:p>
        </w:tc>
        <w:tc>
          <w:tcPr>
            <w:tcW w:w="1770" w:type="dxa"/>
          </w:tcPr>
          <w:p w:rsidR="00FF4DB7" w:rsidRPr="009A67F7" w:rsidRDefault="00FF4DB7" w:rsidP="00FA4E35">
            <w:pPr>
              <w:suppressAutoHyphens w:val="0"/>
              <w:spacing w:line="200" w:lineRule="exact"/>
              <w:jc w:val="center"/>
            </w:pPr>
            <w:r w:rsidRPr="009A67F7">
              <w:rPr>
                <w:lang w:val="sr-Cyrl-RS"/>
              </w:rPr>
              <w:t>400 000 к</w:t>
            </w:r>
            <w:r w:rsidRPr="009A67F7">
              <w:t>Wh</w:t>
            </w:r>
          </w:p>
        </w:tc>
        <w:tc>
          <w:tcPr>
            <w:tcW w:w="498" w:type="dxa"/>
          </w:tcPr>
          <w:p w:rsidR="00FF4DB7" w:rsidRPr="009A67F7" w:rsidRDefault="00FF4DB7" w:rsidP="00FA4E35">
            <w:pPr>
              <w:suppressAutoHyphens w:val="0"/>
              <w:spacing w:line="200" w:lineRule="exact"/>
              <w:jc w:val="center"/>
              <w:rPr>
                <w:lang w:val="sr-Cyrl-RS"/>
              </w:rPr>
            </w:pPr>
            <w:r w:rsidRPr="009A67F7">
              <w:rPr>
                <w:lang w:val="sr-Cyrl-RS"/>
              </w:rPr>
              <w:t>ВТ</w:t>
            </w:r>
          </w:p>
        </w:tc>
        <w:tc>
          <w:tcPr>
            <w:tcW w:w="1404" w:type="dxa"/>
          </w:tcPr>
          <w:p w:rsidR="00FF4DB7" w:rsidRPr="009A67F7" w:rsidRDefault="00FF4DB7" w:rsidP="00FA4E35">
            <w:pPr>
              <w:suppressAutoHyphens w:val="0"/>
              <w:spacing w:line="200" w:lineRule="exact"/>
              <w:jc w:val="center"/>
            </w:pPr>
            <w:r w:rsidRPr="009A67F7">
              <w:t>46 000 kWh</w:t>
            </w:r>
          </w:p>
        </w:tc>
        <w:tc>
          <w:tcPr>
            <w:tcW w:w="1902" w:type="dxa"/>
            <w:vMerge w:val="restart"/>
          </w:tcPr>
          <w:p w:rsidR="00FF4DB7" w:rsidRPr="009A67F7" w:rsidRDefault="00FF4DB7" w:rsidP="00FA4E35">
            <w:pPr>
              <w:suppressAutoHyphens w:val="0"/>
              <w:spacing w:line="200" w:lineRule="exact"/>
              <w:jc w:val="center"/>
            </w:pPr>
            <w:r w:rsidRPr="009A67F7">
              <w:t>77 00 Kvarh</w:t>
            </w:r>
          </w:p>
          <w:p w:rsidR="00FF4DB7" w:rsidRPr="009A67F7" w:rsidRDefault="00FF4DB7" w:rsidP="00FA4E35">
            <w:pPr>
              <w:suppressAutoHyphens w:val="0"/>
              <w:spacing w:line="200" w:lineRule="exact"/>
              <w:jc w:val="center"/>
              <w:rPr>
                <w:lang w:val="sr-Cyrl-RS"/>
              </w:rPr>
            </w:pPr>
            <w:r w:rsidRPr="009A67F7">
              <w:t>(</w:t>
            </w:r>
            <w:r w:rsidRPr="009A67F7">
              <w:rPr>
                <w:lang w:val="sr-Cyrl-RS"/>
              </w:rPr>
              <w:t>реактивна)</w:t>
            </w:r>
          </w:p>
        </w:tc>
      </w:tr>
      <w:tr w:rsidR="00FF4DB7" w:rsidRPr="009A67F7" w:rsidTr="00FA4E35">
        <w:trPr>
          <w:trHeight w:val="393"/>
          <w:jc w:val="center"/>
        </w:trPr>
        <w:tc>
          <w:tcPr>
            <w:tcW w:w="1902" w:type="dxa"/>
            <w:vMerge/>
            <w:tcBorders>
              <w:bottom w:val="single" w:sz="12" w:space="0" w:color="auto"/>
            </w:tcBorders>
          </w:tcPr>
          <w:p w:rsidR="00FF4DB7" w:rsidRPr="009A67F7" w:rsidRDefault="00FF4DB7" w:rsidP="00FA4E35">
            <w:pPr>
              <w:suppressAutoHyphens w:val="0"/>
              <w:spacing w:line="200" w:lineRule="exact"/>
            </w:pPr>
          </w:p>
        </w:tc>
        <w:tc>
          <w:tcPr>
            <w:tcW w:w="1467" w:type="dxa"/>
            <w:vMerge/>
            <w:tcBorders>
              <w:bottom w:val="single" w:sz="12" w:space="0" w:color="auto"/>
            </w:tcBorders>
          </w:tcPr>
          <w:p w:rsidR="00FF4DB7" w:rsidRPr="009A67F7" w:rsidRDefault="00FF4DB7" w:rsidP="00FA4E35">
            <w:pPr>
              <w:suppressAutoHyphens w:val="0"/>
              <w:spacing w:line="200" w:lineRule="exact"/>
            </w:pPr>
          </w:p>
        </w:tc>
        <w:tc>
          <w:tcPr>
            <w:tcW w:w="567" w:type="dxa"/>
            <w:tcBorders>
              <w:bottom w:val="single" w:sz="12" w:space="0" w:color="auto"/>
            </w:tcBorders>
          </w:tcPr>
          <w:p w:rsidR="00FF4DB7" w:rsidRPr="009A67F7" w:rsidRDefault="00FF4DB7" w:rsidP="00FA4E35">
            <w:pPr>
              <w:suppressAutoHyphens w:val="0"/>
              <w:spacing w:line="200" w:lineRule="exact"/>
              <w:jc w:val="center"/>
              <w:rPr>
                <w:lang w:val="sr-Cyrl-RS"/>
              </w:rPr>
            </w:pPr>
            <w:r w:rsidRPr="009A67F7">
              <w:rPr>
                <w:lang w:val="sr-Cyrl-RS"/>
              </w:rPr>
              <w:t>НТ</w:t>
            </w:r>
          </w:p>
        </w:tc>
        <w:tc>
          <w:tcPr>
            <w:tcW w:w="1770" w:type="dxa"/>
            <w:tcBorders>
              <w:bottom w:val="single" w:sz="12" w:space="0" w:color="auto"/>
            </w:tcBorders>
          </w:tcPr>
          <w:p w:rsidR="00FF4DB7" w:rsidRPr="009A67F7" w:rsidRDefault="00FF4DB7" w:rsidP="00FA4E35">
            <w:pPr>
              <w:suppressAutoHyphens w:val="0"/>
              <w:spacing w:line="200" w:lineRule="exact"/>
              <w:jc w:val="center"/>
            </w:pPr>
            <w:r w:rsidRPr="009A67F7">
              <w:t>230 000 kWh</w:t>
            </w:r>
          </w:p>
        </w:tc>
        <w:tc>
          <w:tcPr>
            <w:tcW w:w="498" w:type="dxa"/>
            <w:tcBorders>
              <w:bottom w:val="single" w:sz="12" w:space="0" w:color="auto"/>
            </w:tcBorders>
          </w:tcPr>
          <w:p w:rsidR="00FF4DB7" w:rsidRPr="009A67F7" w:rsidRDefault="00FF4DB7" w:rsidP="00FA4E35">
            <w:pPr>
              <w:suppressAutoHyphens w:val="0"/>
              <w:spacing w:line="200" w:lineRule="exact"/>
              <w:jc w:val="center"/>
              <w:rPr>
                <w:lang w:val="sr-Cyrl-RS"/>
              </w:rPr>
            </w:pPr>
            <w:r w:rsidRPr="009A67F7">
              <w:rPr>
                <w:lang w:val="sr-Cyrl-RS"/>
              </w:rPr>
              <w:t>НТ</w:t>
            </w:r>
          </w:p>
        </w:tc>
        <w:tc>
          <w:tcPr>
            <w:tcW w:w="1404" w:type="dxa"/>
            <w:tcBorders>
              <w:bottom w:val="single" w:sz="12" w:space="0" w:color="auto"/>
            </w:tcBorders>
          </w:tcPr>
          <w:p w:rsidR="00FF4DB7" w:rsidRPr="009A67F7" w:rsidRDefault="00FF4DB7" w:rsidP="00FA4E35">
            <w:pPr>
              <w:suppressAutoHyphens w:val="0"/>
              <w:spacing w:line="200" w:lineRule="exact"/>
              <w:jc w:val="center"/>
            </w:pPr>
            <w:r w:rsidRPr="009A67F7">
              <w:t>31 000 kWh</w:t>
            </w:r>
          </w:p>
        </w:tc>
        <w:tc>
          <w:tcPr>
            <w:tcW w:w="1902" w:type="dxa"/>
            <w:vMerge/>
            <w:tcBorders>
              <w:bottom w:val="single" w:sz="12" w:space="0" w:color="auto"/>
            </w:tcBorders>
          </w:tcPr>
          <w:p w:rsidR="00FF4DB7" w:rsidRPr="009A67F7" w:rsidRDefault="00FF4DB7" w:rsidP="00FA4E35">
            <w:pPr>
              <w:suppressAutoHyphens w:val="0"/>
              <w:spacing w:line="200" w:lineRule="exact"/>
              <w:jc w:val="center"/>
            </w:pPr>
          </w:p>
        </w:tc>
      </w:tr>
      <w:tr w:rsidR="00FF4DB7" w:rsidRPr="009A67F7" w:rsidTr="00FA4E35">
        <w:trPr>
          <w:trHeight w:val="365"/>
          <w:jc w:val="center"/>
        </w:trPr>
        <w:tc>
          <w:tcPr>
            <w:tcW w:w="1902" w:type="dxa"/>
            <w:vMerge w:val="restart"/>
          </w:tcPr>
          <w:p w:rsidR="00FF4DB7" w:rsidRPr="009A67F7" w:rsidRDefault="00FF4DB7" w:rsidP="00FA4E35">
            <w:pPr>
              <w:suppressAutoHyphens w:val="0"/>
              <w:spacing w:line="200" w:lineRule="exact"/>
              <w:rPr>
                <w:lang w:val="sr-Cyrl-RS"/>
              </w:rPr>
            </w:pPr>
            <w:r w:rsidRPr="009A67F7">
              <w:rPr>
                <w:lang w:val="sr-Cyrl-RS"/>
              </w:rPr>
              <w:t>12877730</w:t>
            </w:r>
          </w:p>
          <w:p w:rsidR="00FF4DB7" w:rsidRPr="009A67F7" w:rsidRDefault="00FF4DB7" w:rsidP="00FA4E35">
            <w:pPr>
              <w:suppressAutoHyphens w:val="0"/>
              <w:spacing w:line="200" w:lineRule="exact"/>
              <w:rPr>
                <w:lang w:val="sr-Cyrl-RS"/>
              </w:rPr>
            </w:pPr>
            <w:r w:rsidRPr="009A67F7">
              <w:rPr>
                <w:lang w:val="sr-Cyrl-RS"/>
              </w:rPr>
              <w:t>Дом</w:t>
            </w:r>
          </w:p>
        </w:tc>
        <w:tc>
          <w:tcPr>
            <w:tcW w:w="1467" w:type="dxa"/>
            <w:vMerge w:val="restart"/>
          </w:tcPr>
          <w:p w:rsidR="00FF4DB7" w:rsidRPr="009A67F7" w:rsidRDefault="00FF4DB7" w:rsidP="00FA4E35">
            <w:pPr>
              <w:suppressAutoHyphens w:val="0"/>
              <w:spacing w:line="200" w:lineRule="exact"/>
              <w:rPr>
                <w:lang w:val="sr-Cyrl-RS"/>
              </w:rPr>
            </w:pPr>
            <w:r w:rsidRPr="009A67F7">
              <w:rPr>
                <w:lang w:val="sr-Cyrl-RS"/>
              </w:rPr>
              <w:t>19146</w:t>
            </w:r>
          </w:p>
        </w:tc>
        <w:tc>
          <w:tcPr>
            <w:tcW w:w="567" w:type="dxa"/>
            <w:tcBorders>
              <w:top w:val="single" w:sz="12" w:space="0" w:color="auto"/>
            </w:tcBorders>
          </w:tcPr>
          <w:p w:rsidR="00FF4DB7" w:rsidRPr="009A67F7" w:rsidRDefault="00FF4DB7" w:rsidP="00FA4E35">
            <w:pPr>
              <w:suppressAutoHyphens w:val="0"/>
              <w:spacing w:line="200" w:lineRule="exact"/>
              <w:jc w:val="center"/>
              <w:rPr>
                <w:lang w:val="sr-Cyrl-RS"/>
              </w:rPr>
            </w:pPr>
            <w:r w:rsidRPr="009A67F7">
              <w:rPr>
                <w:lang w:val="sr-Cyrl-RS"/>
              </w:rPr>
              <w:t>ВТ</w:t>
            </w:r>
          </w:p>
        </w:tc>
        <w:tc>
          <w:tcPr>
            <w:tcW w:w="1770" w:type="dxa"/>
            <w:tcBorders>
              <w:top w:val="single" w:sz="12" w:space="0" w:color="auto"/>
            </w:tcBorders>
          </w:tcPr>
          <w:p w:rsidR="00FF4DB7" w:rsidRPr="009A67F7" w:rsidRDefault="00FF4DB7" w:rsidP="00FA4E35">
            <w:pPr>
              <w:suppressAutoHyphens w:val="0"/>
              <w:spacing w:line="200" w:lineRule="exact"/>
              <w:jc w:val="center"/>
            </w:pPr>
            <w:r w:rsidRPr="009A67F7">
              <w:t>98 000 kWh</w:t>
            </w:r>
          </w:p>
        </w:tc>
        <w:tc>
          <w:tcPr>
            <w:tcW w:w="498" w:type="dxa"/>
            <w:tcBorders>
              <w:top w:val="single" w:sz="12" w:space="0" w:color="auto"/>
            </w:tcBorders>
          </w:tcPr>
          <w:p w:rsidR="00FF4DB7" w:rsidRPr="009A67F7" w:rsidRDefault="00FF4DB7" w:rsidP="00FA4E35">
            <w:pPr>
              <w:suppressAutoHyphens w:val="0"/>
              <w:spacing w:line="200" w:lineRule="exact"/>
              <w:jc w:val="center"/>
              <w:rPr>
                <w:lang w:val="sr-Cyrl-RS"/>
              </w:rPr>
            </w:pPr>
            <w:r w:rsidRPr="009A67F7">
              <w:rPr>
                <w:lang w:val="sr-Cyrl-RS"/>
              </w:rPr>
              <w:t>ВТ</w:t>
            </w:r>
          </w:p>
        </w:tc>
        <w:tc>
          <w:tcPr>
            <w:tcW w:w="1404" w:type="dxa"/>
            <w:tcBorders>
              <w:top w:val="single" w:sz="12" w:space="0" w:color="auto"/>
            </w:tcBorders>
          </w:tcPr>
          <w:p w:rsidR="00FF4DB7" w:rsidRPr="009A67F7" w:rsidRDefault="00FF4DB7" w:rsidP="00FA4E35">
            <w:pPr>
              <w:suppressAutoHyphens w:val="0"/>
              <w:spacing w:line="200" w:lineRule="exact"/>
              <w:jc w:val="center"/>
            </w:pPr>
            <w:r w:rsidRPr="009A67F7">
              <w:t>22 000 kWh</w:t>
            </w:r>
          </w:p>
        </w:tc>
        <w:tc>
          <w:tcPr>
            <w:tcW w:w="1902" w:type="dxa"/>
            <w:vMerge w:val="restart"/>
            <w:tcBorders>
              <w:top w:val="single" w:sz="12" w:space="0" w:color="auto"/>
            </w:tcBorders>
          </w:tcPr>
          <w:p w:rsidR="00FF4DB7" w:rsidRPr="009A67F7" w:rsidRDefault="00FF4DB7" w:rsidP="00FA4E35">
            <w:pPr>
              <w:suppressAutoHyphens w:val="0"/>
              <w:spacing w:line="200" w:lineRule="exact"/>
              <w:jc w:val="center"/>
            </w:pPr>
            <w:r w:rsidRPr="009A67F7">
              <w:t>31 500 Kvarh</w:t>
            </w:r>
          </w:p>
          <w:p w:rsidR="00FF4DB7" w:rsidRPr="009A67F7" w:rsidRDefault="00FF4DB7" w:rsidP="00FA4E35">
            <w:pPr>
              <w:suppressAutoHyphens w:val="0"/>
              <w:spacing w:line="200" w:lineRule="exact"/>
              <w:jc w:val="center"/>
              <w:rPr>
                <w:b/>
              </w:rPr>
            </w:pPr>
            <w:r w:rsidRPr="009A67F7">
              <w:t>(</w:t>
            </w:r>
            <w:r w:rsidRPr="009A67F7">
              <w:rPr>
                <w:lang w:val="sr-Cyrl-RS"/>
              </w:rPr>
              <w:t>реактивна)</w:t>
            </w:r>
          </w:p>
        </w:tc>
      </w:tr>
      <w:tr w:rsidR="00FF4DB7" w:rsidRPr="009A67F7" w:rsidTr="00FA4E35">
        <w:trPr>
          <w:trHeight w:val="421"/>
          <w:jc w:val="center"/>
        </w:trPr>
        <w:tc>
          <w:tcPr>
            <w:tcW w:w="1902" w:type="dxa"/>
            <w:vMerge/>
          </w:tcPr>
          <w:p w:rsidR="00FF4DB7" w:rsidRPr="009A67F7" w:rsidRDefault="00FF4DB7" w:rsidP="00FA4E35">
            <w:pPr>
              <w:suppressAutoHyphens w:val="0"/>
              <w:spacing w:line="200" w:lineRule="exact"/>
            </w:pPr>
          </w:p>
        </w:tc>
        <w:tc>
          <w:tcPr>
            <w:tcW w:w="1467" w:type="dxa"/>
            <w:vMerge/>
          </w:tcPr>
          <w:p w:rsidR="00FF4DB7" w:rsidRPr="009A67F7" w:rsidRDefault="00FF4DB7" w:rsidP="00FA4E35">
            <w:pPr>
              <w:suppressAutoHyphens w:val="0"/>
              <w:spacing w:line="200" w:lineRule="exact"/>
            </w:pPr>
          </w:p>
        </w:tc>
        <w:tc>
          <w:tcPr>
            <w:tcW w:w="567" w:type="dxa"/>
          </w:tcPr>
          <w:p w:rsidR="00FF4DB7" w:rsidRPr="009A67F7" w:rsidRDefault="00FF4DB7" w:rsidP="00FA4E35">
            <w:pPr>
              <w:suppressAutoHyphens w:val="0"/>
              <w:spacing w:line="200" w:lineRule="exact"/>
              <w:jc w:val="center"/>
              <w:rPr>
                <w:lang w:val="sr-Cyrl-RS"/>
              </w:rPr>
            </w:pPr>
            <w:r w:rsidRPr="009A67F7">
              <w:rPr>
                <w:lang w:val="sr-Cyrl-RS"/>
              </w:rPr>
              <w:t>НТ</w:t>
            </w:r>
          </w:p>
        </w:tc>
        <w:tc>
          <w:tcPr>
            <w:tcW w:w="1770" w:type="dxa"/>
          </w:tcPr>
          <w:p w:rsidR="00FF4DB7" w:rsidRPr="009A67F7" w:rsidRDefault="00FF4DB7" w:rsidP="00FA4E35">
            <w:pPr>
              <w:suppressAutoHyphens w:val="0"/>
              <w:spacing w:line="200" w:lineRule="exact"/>
              <w:jc w:val="center"/>
            </w:pPr>
            <w:r w:rsidRPr="009A67F7">
              <w:t>16 000 kWh</w:t>
            </w:r>
          </w:p>
        </w:tc>
        <w:tc>
          <w:tcPr>
            <w:tcW w:w="498" w:type="dxa"/>
          </w:tcPr>
          <w:p w:rsidR="00FF4DB7" w:rsidRPr="009A67F7" w:rsidRDefault="00FF4DB7" w:rsidP="00FA4E35">
            <w:pPr>
              <w:suppressAutoHyphens w:val="0"/>
              <w:spacing w:line="200" w:lineRule="exact"/>
              <w:jc w:val="center"/>
              <w:rPr>
                <w:lang w:val="sr-Cyrl-RS"/>
              </w:rPr>
            </w:pPr>
            <w:r w:rsidRPr="009A67F7">
              <w:rPr>
                <w:lang w:val="sr-Cyrl-RS"/>
              </w:rPr>
              <w:t>НТ</w:t>
            </w:r>
          </w:p>
        </w:tc>
        <w:tc>
          <w:tcPr>
            <w:tcW w:w="1404" w:type="dxa"/>
          </w:tcPr>
          <w:p w:rsidR="00FF4DB7" w:rsidRPr="009A67F7" w:rsidRDefault="00FF4DB7" w:rsidP="00FA4E35">
            <w:pPr>
              <w:suppressAutoHyphens w:val="0"/>
              <w:spacing w:line="200" w:lineRule="exact"/>
              <w:jc w:val="center"/>
            </w:pPr>
            <w:r w:rsidRPr="009A67F7">
              <w:rPr>
                <w:lang w:val="sr-Cyrl-RS"/>
              </w:rPr>
              <w:t xml:space="preserve">9 500 </w:t>
            </w:r>
            <w:r w:rsidRPr="009A67F7">
              <w:t>kWh</w:t>
            </w:r>
          </w:p>
        </w:tc>
        <w:tc>
          <w:tcPr>
            <w:tcW w:w="1902" w:type="dxa"/>
            <w:vMerge/>
          </w:tcPr>
          <w:p w:rsidR="00FF4DB7" w:rsidRPr="009A67F7" w:rsidRDefault="00FF4DB7" w:rsidP="00FA4E35">
            <w:pPr>
              <w:suppressAutoHyphens w:val="0"/>
              <w:spacing w:line="200" w:lineRule="exact"/>
              <w:jc w:val="center"/>
            </w:pPr>
          </w:p>
        </w:tc>
      </w:tr>
    </w:tbl>
    <w:p w:rsidR="007E0608" w:rsidRDefault="007E0608">
      <w:pPr>
        <w:pStyle w:val="Standard"/>
        <w:tabs>
          <w:tab w:val="left" w:pos="5795"/>
        </w:tabs>
        <w:spacing w:line="276" w:lineRule="exact"/>
        <w:ind w:left="20" w:right="29" w:firstLine="1415"/>
        <w:jc w:val="both"/>
      </w:pPr>
    </w:p>
    <w:p w:rsidR="007E0608" w:rsidRDefault="006D779A">
      <w:pPr>
        <w:pStyle w:val="Standard"/>
        <w:spacing w:line="275" w:lineRule="exact"/>
        <w:ind w:left="20" w:right="31" w:firstLine="707"/>
        <w:jc w:val="both"/>
      </w:pPr>
      <w:r>
        <w:rPr>
          <w:spacing w:val="-1"/>
        </w:rPr>
        <w:t xml:space="preserve">Овим Уговором се сагласно утврђују права, обавезе и одговорности у </w:t>
      </w:r>
      <w:r>
        <w:rPr>
          <w:spacing w:val="-2"/>
        </w:rPr>
        <w:t xml:space="preserve">погледу продаје електричне енергије са потпуним снабдевањем, као и друга </w:t>
      </w:r>
      <w:r>
        <w:rPr>
          <w:spacing w:val="1"/>
        </w:rPr>
        <w:t xml:space="preserve">питања везана за реализацију овог Уговора, као и услови под којима се </w:t>
      </w:r>
      <w:r>
        <w:rPr>
          <w:spacing w:val="3"/>
        </w:rPr>
        <w:t xml:space="preserve">Добављач обавезује да у периоду од годину дана или до испуњења </w:t>
      </w:r>
      <w:r>
        <w:rPr>
          <w:spacing w:val="-7"/>
        </w:rPr>
        <w:t xml:space="preserve">финансијске вредности уговора - максимално до износа </w:t>
      </w:r>
      <w:r w:rsidR="002D2F6C">
        <w:rPr>
          <w:color w:val="FF0000"/>
          <w:spacing w:val="-7"/>
          <w:lang w:val="sr-Cyrl-RS"/>
        </w:rPr>
        <w:t xml:space="preserve"> </w:t>
      </w:r>
      <w:r w:rsidR="008C4724">
        <w:rPr>
          <w:b/>
          <w:spacing w:val="-7"/>
          <w:lang w:val="sr-Cyrl-RS"/>
        </w:rPr>
        <w:t>6.666.666,66</w:t>
      </w:r>
      <w:r w:rsidRPr="00110EC2">
        <w:rPr>
          <w:spacing w:val="-7"/>
        </w:rPr>
        <w:t xml:space="preserve"> </w:t>
      </w:r>
      <w:r>
        <w:rPr>
          <w:spacing w:val="-7"/>
        </w:rPr>
        <w:t xml:space="preserve">динара </w:t>
      </w:r>
      <w:r>
        <w:rPr>
          <w:spacing w:val="-2"/>
        </w:rPr>
        <w:t xml:space="preserve">без ПДВ-а (процењена вредност набавке), зависно од тога шта пре наступи, </w:t>
      </w:r>
      <w:r>
        <w:rPr>
          <w:spacing w:val="-7"/>
        </w:rPr>
        <w:t xml:space="preserve">испоручи, а Наручилац да преузме и плати добра која су предмет овог Уговора, </w:t>
      </w:r>
      <w:r>
        <w:t>по јединичним ценама из усвојене понуде продавца, која је код наручиоца заведена под бројем</w:t>
      </w:r>
      <w:r w:rsidR="008C4724">
        <w:t xml:space="preserve"> ____________ од __________ 201</w:t>
      </w:r>
      <w:r w:rsidR="008C4724">
        <w:rPr>
          <w:lang w:val="sr-Cyrl-CS"/>
        </w:rPr>
        <w:t>7</w:t>
      </w:r>
      <w:r>
        <w:t>. године</w:t>
      </w:r>
      <w:r>
        <w:rPr>
          <w:b/>
        </w:rPr>
        <w:t xml:space="preserve"> (попуњава </w:t>
      </w:r>
      <w:r>
        <w:rPr>
          <w:b/>
          <w:spacing w:val="-1"/>
        </w:rPr>
        <w:t>Наручилац),</w:t>
      </w:r>
      <w:r>
        <w:rPr>
          <w:spacing w:val="-1"/>
        </w:rPr>
        <w:t xml:space="preserve"> а у свему према техничкој спецификацији која је саставни део </w:t>
      </w:r>
      <w:r>
        <w:rPr>
          <w:spacing w:val="-10"/>
        </w:rPr>
        <w:t>његове конкурсне документације.</w:t>
      </w:r>
    </w:p>
    <w:p w:rsidR="007E0608" w:rsidRDefault="006D779A">
      <w:pPr>
        <w:pStyle w:val="Standard"/>
        <w:tabs>
          <w:tab w:val="left" w:pos="5795"/>
        </w:tabs>
        <w:spacing w:line="276" w:lineRule="exact"/>
        <w:ind w:left="20" w:right="31" w:firstLine="707"/>
        <w:jc w:val="both"/>
      </w:pPr>
      <w:r>
        <w:rPr>
          <w:rFonts w:eastAsia="TimesNewRomanPSMT, ''Times New" w:cs="Arial"/>
          <w:iCs/>
          <w:color w:val="000000"/>
        </w:rPr>
        <w:t xml:space="preserve">Понуда добављача - изабраног понуђача из претходног става чини </w:t>
      </w:r>
      <w:r>
        <w:rPr>
          <w:rFonts w:eastAsia="TimesNewRomanPSMT, ''Times New" w:cs="Arial"/>
          <w:iCs/>
          <w:color w:val="000000"/>
          <w:spacing w:val="-10"/>
        </w:rPr>
        <w:t>саставни део овог Уговора.</w:t>
      </w:r>
    </w:p>
    <w:p w:rsidR="007E0608" w:rsidRDefault="007E0608">
      <w:pPr>
        <w:pStyle w:val="Standard"/>
        <w:tabs>
          <w:tab w:val="left" w:pos="5795"/>
        </w:tabs>
        <w:spacing w:line="276" w:lineRule="exact"/>
        <w:ind w:left="20" w:right="31" w:firstLine="707"/>
        <w:jc w:val="both"/>
        <w:rPr>
          <w:rFonts w:eastAsia="TimesNewRomanPSMT, ''Times New" w:cs="Arial"/>
          <w:iCs/>
          <w:color w:val="000000"/>
          <w:spacing w:val="-10"/>
        </w:rPr>
      </w:pPr>
    </w:p>
    <w:p w:rsidR="007E0608" w:rsidRDefault="006D779A">
      <w:pPr>
        <w:pStyle w:val="Standard"/>
        <w:spacing w:line="276" w:lineRule="exact"/>
        <w:ind w:left="19" w:right="1571" w:firstLine="1538"/>
        <w:rPr>
          <w:b/>
          <w:spacing w:val="-12"/>
        </w:rPr>
      </w:pPr>
      <w:r>
        <w:rPr>
          <w:b/>
          <w:spacing w:val="-12"/>
        </w:rPr>
        <w:t>КОЛИЧИНА И КВАЛИТЕТ ЕЛЕКТРИЧНЕ ЕНЕРГИЈЕ</w:t>
      </w:r>
    </w:p>
    <w:p w:rsidR="007E0608" w:rsidRDefault="006D779A">
      <w:pPr>
        <w:pStyle w:val="Standard"/>
        <w:spacing w:line="276" w:lineRule="exact"/>
        <w:ind w:left="728" w:right="3702" w:firstLine="3370"/>
        <w:rPr>
          <w:b/>
          <w:spacing w:val="-16"/>
        </w:rPr>
      </w:pPr>
      <w:r>
        <w:rPr>
          <w:b/>
          <w:spacing w:val="-16"/>
        </w:rPr>
        <w:t>Члан 3.</w:t>
      </w:r>
    </w:p>
    <w:p w:rsidR="007E0608" w:rsidRDefault="007E0608">
      <w:pPr>
        <w:pStyle w:val="Standard"/>
        <w:spacing w:line="274" w:lineRule="exact"/>
        <w:ind w:left="728" w:right="3702" w:firstLine="3370"/>
        <w:rPr>
          <w:sz w:val="27"/>
        </w:rPr>
      </w:pPr>
    </w:p>
    <w:p w:rsidR="007E0608" w:rsidRDefault="006D779A">
      <w:pPr>
        <w:pStyle w:val="Standard"/>
        <w:spacing w:line="275" w:lineRule="exact"/>
        <w:ind w:left="20" w:right="31" w:firstLine="707"/>
        <w:rPr>
          <w:spacing w:val="-5"/>
        </w:rPr>
      </w:pPr>
      <w:r>
        <w:rPr>
          <w:spacing w:val="-5"/>
        </w:rPr>
        <w:t>Уговорне стране ће испоруку и продају, односно преузимање и плаћање</w:t>
      </w:r>
    </w:p>
    <w:p w:rsidR="007E0608" w:rsidRDefault="006D779A">
      <w:pPr>
        <w:pStyle w:val="Standard"/>
        <w:tabs>
          <w:tab w:val="left" w:pos="5794"/>
        </w:tabs>
        <w:spacing w:line="275" w:lineRule="exact"/>
        <w:ind w:left="19" w:right="3280"/>
        <w:jc w:val="both"/>
      </w:pPr>
      <w:r>
        <w:rPr>
          <w:rFonts w:eastAsia="TimesNewRomanPSMT, ''Times New" w:cs="Arial"/>
          <w:iCs/>
          <w:color w:val="000000"/>
          <w:spacing w:val="-9"/>
        </w:rPr>
        <w:t>електричне енергије извршити п</w:t>
      </w:r>
      <w:r>
        <w:rPr>
          <w:spacing w:val="-9"/>
        </w:rPr>
        <w:t>рема следећем:</w:t>
      </w:r>
    </w:p>
    <w:p w:rsidR="007E0608" w:rsidRDefault="006D779A">
      <w:pPr>
        <w:pStyle w:val="Standard"/>
        <w:spacing w:line="275" w:lineRule="exact"/>
        <w:ind w:right="2794"/>
        <w:jc w:val="both"/>
        <w:rPr>
          <w:spacing w:val="-3"/>
        </w:rPr>
      </w:pPr>
      <w:r>
        <w:rPr>
          <w:spacing w:val="-3"/>
        </w:rPr>
        <w:t>- Врста продаје: стална и гарантована;</w:t>
      </w:r>
    </w:p>
    <w:p w:rsidR="007E0608" w:rsidRDefault="006D779A">
      <w:pPr>
        <w:pStyle w:val="Standard"/>
        <w:spacing w:line="276" w:lineRule="exact"/>
        <w:ind w:right="568"/>
        <w:jc w:val="both"/>
        <w:rPr>
          <w:spacing w:val="-5"/>
        </w:rPr>
      </w:pPr>
      <w:r>
        <w:rPr>
          <w:spacing w:val="-5"/>
        </w:rPr>
        <w:t>- Капацитет испоруке: на бази месечних дијаграма потрошње;</w:t>
      </w:r>
    </w:p>
    <w:p w:rsidR="007E0608" w:rsidRDefault="006D779A">
      <w:pPr>
        <w:pStyle w:val="Standard"/>
        <w:spacing w:line="275" w:lineRule="exact"/>
        <w:ind w:right="252"/>
        <w:jc w:val="both"/>
        <w:rPr>
          <w:spacing w:val="-5"/>
        </w:rPr>
      </w:pPr>
      <w:r>
        <w:rPr>
          <w:spacing w:val="-5"/>
        </w:rPr>
        <w:t>- Период испоруке: до годину дана од дана закључења уговора;</w:t>
      </w:r>
    </w:p>
    <w:p w:rsidR="007E0608" w:rsidRDefault="006D779A">
      <w:pPr>
        <w:pStyle w:val="Standard"/>
        <w:spacing w:line="276" w:lineRule="exact"/>
        <w:ind w:right="31"/>
        <w:jc w:val="both"/>
      </w:pPr>
      <w:r>
        <w:rPr>
          <w:spacing w:val="2"/>
        </w:rPr>
        <w:t xml:space="preserve">-Количина енергије: према стварно испорученој количини </w:t>
      </w:r>
      <w:r>
        <w:rPr>
          <w:spacing w:val="4"/>
        </w:rPr>
        <w:t xml:space="preserve">електричне енергије за обрачунски период на месту </w:t>
      </w:r>
      <w:r>
        <w:rPr>
          <w:spacing w:val="2"/>
        </w:rPr>
        <w:t xml:space="preserve">примопредаје током периода снабдевања, а највише до </w:t>
      </w:r>
      <w:r>
        <w:rPr>
          <w:spacing w:val="-10"/>
        </w:rPr>
        <w:t>испуњења финансијске вредности Уговора;</w:t>
      </w:r>
    </w:p>
    <w:p w:rsidR="007E0608" w:rsidRDefault="006D779A" w:rsidP="004707E3">
      <w:pPr>
        <w:pStyle w:val="Standard"/>
        <w:spacing w:line="274" w:lineRule="exact"/>
        <w:ind w:right="32" w:firstLine="708"/>
        <w:jc w:val="both"/>
      </w:pPr>
      <w:r>
        <w:rPr>
          <w:spacing w:val="-2"/>
        </w:rPr>
        <w:t xml:space="preserve">-Место примопредаје: </w:t>
      </w:r>
      <w:r w:rsidR="004707E3">
        <w:rPr>
          <w:spacing w:val="-6"/>
          <w:lang w:val="sr-Cyrl-RS"/>
        </w:rPr>
        <w:t xml:space="preserve">Студентски центар „Бор“-Дом у улици Краља Петра Првог бр. 14, 19210 </w:t>
      </w:r>
      <w:r w:rsidR="009E3133">
        <w:rPr>
          <w:spacing w:val="-6"/>
          <w:lang w:val="sr-Cyrl-RS"/>
        </w:rPr>
        <w:t xml:space="preserve"> </w:t>
      </w:r>
      <w:r w:rsidR="009E3133">
        <w:rPr>
          <w:lang w:val="sr-Cyrl-RS"/>
        </w:rPr>
        <w:t xml:space="preserve"> </w:t>
      </w:r>
      <w:r w:rsidR="004707E3">
        <w:rPr>
          <w:spacing w:val="-6"/>
          <w:lang w:val="sr-Cyrl-RS"/>
        </w:rPr>
        <w:t xml:space="preserve"> и</w:t>
      </w:r>
      <w:r w:rsidR="004707E3" w:rsidRPr="00001258">
        <w:rPr>
          <w:spacing w:val="-6"/>
          <w:lang w:val="sr-Cyrl-RS"/>
        </w:rPr>
        <w:t xml:space="preserve"> </w:t>
      </w:r>
      <w:r w:rsidR="004707E3">
        <w:rPr>
          <w:spacing w:val="-6"/>
          <w:lang w:val="sr-Cyrl-RS"/>
        </w:rPr>
        <w:t xml:space="preserve">Студентски центар „Бор“-Кухиња у улици Краља Петра Првог бр. 14, 19210 </w:t>
      </w:r>
      <w:r w:rsidR="009E3133">
        <w:rPr>
          <w:spacing w:val="-6"/>
          <w:lang w:val="sr-Cyrl-RS"/>
        </w:rPr>
        <w:t xml:space="preserve"> </w:t>
      </w:r>
      <w:r w:rsidR="004707E3" w:rsidRPr="00C44CE3">
        <w:rPr>
          <w:lang w:val="sr-Cyrl-RS"/>
        </w:rPr>
        <w:t xml:space="preserve"> </w:t>
      </w:r>
      <w:r w:rsidR="009E3133">
        <w:rPr>
          <w:lang w:val="sr-Cyrl-RS"/>
        </w:rPr>
        <w:t xml:space="preserve"> </w:t>
      </w:r>
      <w:r w:rsidR="004707E3">
        <w:rPr>
          <w:color w:val="FF0000"/>
          <w:spacing w:val="-6"/>
          <w:lang w:val="sr-Cyrl-RS"/>
        </w:rPr>
        <w:t xml:space="preserve"> </w:t>
      </w:r>
      <w:r>
        <w:rPr>
          <w:spacing w:val="2"/>
        </w:rPr>
        <w:t xml:space="preserve">из табеле </w:t>
      </w:r>
      <w:r>
        <w:rPr>
          <w:spacing w:val="-3"/>
        </w:rPr>
        <w:t xml:space="preserve">техничког описа конкурсне документације, која чини саставни </w:t>
      </w:r>
      <w:r>
        <w:rPr>
          <w:spacing w:val="-11"/>
        </w:rPr>
        <w:t>део овог Уговора.</w:t>
      </w:r>
    </w:p>
    <w:p w:rsidR="007E0608" w:rsidRDefault="007E0608">
      <w:pPr>
        <w:pStyle w:val="Standard"/>
        <w:spacing w:line="97" w:lineRule="exact"/>
        <w:ind w:left="1789" w:right="31"/>
        <w:jc w:val="both"/>
        <w:rPr>
          <w:sz w:val="10"/>
        </w:rPr>
      </w:pPr>
    </w:p>
    <w:p w:rsidR="007E0608" w:rsidRDefault="006D779A">
      <w:pPr>
        <w:pStyle w:val="Standard"/>
        <w:spacing w:line="312" w:lineRule="exact"/>
        <w:ind w:right="49"/>
        <w:jc w:val="both"/>
      </w:pPr>
      <w:r>
        <w:rPr>
          <w:spacing w:val="-9"/>
        </w:rPr>
        <w:t xml:space="preserve">      Добављач се обавезује да врста и ниво квалитета испоручене електричне </w:t>
      </w:r>
      <w:r>
        <w:rPr>
          <w:spacing w:val="-5"/>
        </w:rPr>
        <w:t xml:space="preserve">енергије буде у складу са Правилима о раду преносног система и изменама и </w:t>
      </w:r>
      <w:r>
        <w:t xml:space="preserve">допунама Правила о раду преносног система („Службени гласник РС" број </w:t>
      </w:r>
      <w:r>
        <w:rPr>
          <w:spacing w:val="-10"/>
        </w:rPr>
        <w:t xml:space="preserve">3/2012). </w:t>
      </w:r>
      <w:r>
        <w:t xml:space="preserve">Добављач се обавезује да испоручи електричну енергију у складу са </w:t>
      </w:r>
      <w:r>
        <w:rPr>
          <w:spacing w:val="-4"/>
        </w:rPr>
        <w:t xml:space="preserve">Правилима о раду тржишта електричне енергије („Службени гласник РС" број </w:t>
      </w:r>
      <w:r>
        <w:rPr>
          <w:spacing w:val="-7"/>
        </w:rPr>
        <w:t xml:space="preserve">120/12), Правилима о раду преносног система и изменама и допунама Правила </w:t>
      </w:r>
      <w:r>
        <w:rPr>
          <w:spacing w:val="-3"/>
        </w:rPr>
        <w:t xml:space="preserve">о раду преносног система („Службени гласник РС" број 3/2012), Правилима о </w:t>
      </w:r>
      <w:r>
        <w:t xml:space="preserve">раду дистрибутивног система и Уредбом о условима испоруке електричне </w:t>
      </w:r>
      <w:r>
        <w:rPr>
          <w:spacing w:val="1"/>
        </w:rPr>
        <w:t xml:space="preserve">енергије, односно у складу са свим важећим законским и подзаконским </w:t>
      </w:r>
      <w:r>
        <w:rPr>
          <w:spacing w:val="-9"/>
        </w:rPr>
        <w:t>прописима који регулишу испоруку електричне енергије.</w:t>
      </w:r>
    </w:p>
    <w:p w:rsidR="007E0608" w:rsidRDefault="006D779A">
      <w:pPr>
        <w:pStyle w:val="Standard"/>
        <w:spacing w:line="275" w:lineRule="exact"/>
        <w:ind w:left="20" w:right="48" w:firstLine="708"/>
        <w:jc w:val="both"/>
      </w:pPr>
      <w:r>
        <w:t xml:space="preserve">Добављач је дужан да након закључења Уговора, а пре отпочињања </w:t>
      </w:r>
      <w:r>
        <w:rPr>
          <w:spacing w:val="-10"/>
        </w:rPr>
        <w:t>снабдевања закључи и Наручиоцу достави:</w:t>
      </w:r>
    </w:p>
    <w:p w:rsidR="007E0608" w:rsidRDefault="006D779A">
      <w:pPr>
        <w:pStyle w:val="Standard"/>
        <w:spacing w:line="276" w:lineRule="exact"/>
        <w:ind w:left="19" w:right="46" w:firstLine="426"/>
        <w:jc w:val="both"/>
      </w:pPr>
      <w:r>
        <w:rPr>
          <w:spacing w:val="-3"/>
        </w:rPr>
        <w:t xml:space="preserve">- Уговор о приступу систему са оператером система за конзумна подручја </w:t>
      </w:r>
      <w:r>
        <w:rPr>
          <w:spacing w:val="-9"/>
        </w:rPr>
        <w:t xml:space="preserve">купца, наведена у </w:t>
      </w:r>
      <w:r>
        <w:rPr>
          <w:spacing w:val="-9"/>
        </w:rPr>
        <w:lastRenderedPageBreak/>
        <w:t>конкурсној документрацији;</w:t>
      </w:r>
    </w:p>
    <w:p w:rsidR="007E0608" w:rsidRDefault="006D779A">
      <w:pPr>
        <w:pStyle w:val="Standard"/>
        <w:numPr>
          <w:ilvl w:val="0"/>
          <w:numId w:val="19"/>
        </w:numPr>
        <w:spacing w:line="276" w:lineRule="exact"/>
        <w:ind w:left="19" w:right="48" w:firstLine="426"/>
        <w:jc w:val="both"/>
      </w:pPr>
      <w:r>
        <w:t xml:space="preserve">Уговор којим преузима балансну одговорност за места примопредаје </w:t>
      </w:r>
      <w:r>
        <w:rPr>
          <w:spacing w:val="-15"/>
        </w:rPr>
        <w:t>Наручиоца.</w:t>
      </w:r>
    </w:p>
    <w:p w:rsidR="007E0608" w:rsidRDefault="006D779A">
      <w:pPr>
        <w:pStyle w:val="Standard"/>
        <w:spacing w:line="275" w:lineRule="exact"/>
        <w:ind w:right="49"/>
        <w:jc w:val="both"/>
      </w:pPr>
      <w:r>
        <w:rPr>
          <w:spacing w:val="1"/>
        </w:rPr>
        <w:t xml:space="preserve">Копије уговора из претходног става продавац је дужан доставити </w:t>
      </w:r>
      <w:r>
        <w:rPr>
          <w:spacing w:val="-10"/>
        </w:rPr>
        <w:t>Наручиоцу пре почетка испоруке.</w:t>
      </w:r>
    </w:p>
    <w:p w:rsidR="007E0608" w:rsidRDefault="007E0608">
      <w:pPr>
        <w:pStyle w:val="Standard"/>
        <w:tabs>
          <w:tab w:val="left" w:pos="5794"/>
        </w:tabs>
        <w:spacing w:line="313" w:lineRule="exact"/>
        <w:ind w:left="19" w:right="49" w:firstLine="708"/>
        <w:jc w:val="both"/>
      </w:pPr>
    </w:p>
    <w:p w:rsidR="007E0608" w:rsidRDefault="007E0608">
      <w:pPr>
        <w:pStyle w:val="Standard"/>
        <w:tabs>
          <w:tab w:val="left" w:pos="5794"/>
        </w:tabs>
        <w:spacing w:line="313" w:lineRule="exact"/>
        <w:ind w:left="19" w:right="49" w:firstLine="708"/>
        <w:jc w:val="both"/>
      </w:pPr>
    </w:p>
    <w:p w:rsidR="007E0608" w:rsidRDefault="006D779A">
      <w:pPr>
        <w:pStyle w:val="Standard"/>
        <w:spacing w:line="276" w:lineRule="exact"/>
        <w:ind w:left="19" w:right="2365"/>
      </w:pPr>
      <w:r>
        <w:rPr>
          <w:b/>
          <w:spacing w:val="-13"/>
        </w:rPr>
        <w:t xml:space="preserve">                                                ЦЕНА  И ОБРАЧУНЕЛЕКТРИЧНЕ ЕНЕРГИЈЕ</w:t>
      </w:r>
    </w:p>
    <w:p w:rsidR="007E0608" w:rsidRDefault="006D779A">
      <w:pPr>
        <w:pStyle w:val="Standard"/>
        <w:spacing w:line="276" w:lineRule="exact"/>
        <w:ind w:left="727" w:right="3401" w:firstLine="3724"/>
        <w:jc w:val="both"/>
        <w:rPr>
          <w:spacing w:val="-16"/>
        </w:rPr>
      </w:pPr>
      <w:r>
        <w:rPr>
          <w:spacing w:val="-16"/>
        </w:rPr>
        <w:t>Члан 4.</w:t>
      </w:r>
    </w:p>
    <w:p w:rsidR="007E0608" w:rsidRDefault="007E0608">
      <w:pPr>
        <w:pStyle w:val="Standard"/>
        <w:spacing w:line="274" w:lineRule="exact"/>
        <w:ind w:left="727" w:right="3401"/>
        <w:rPr>
          <w:sz w:val="27"/>
        </w:rPr>
      </w:pPr>
    </w:p>
    <w:p w:rsidR="007E0608" w:rsidRPr="00FF4DB7" w:rsidRDefault="006D779A">
      <w:pPr>
        <w:pStyle w:val="Standard"/>
        <w:spacing w:line="276" w:lineRule="exact"/>
        <w:ind w:left="19" w:right="49" w:firstLine="708"/>
        <w:rPr>
          <w:lang w:val="sr-Cyrl-RS"/>
        </w:rPr>
      </w:pPr>
      <w:r>
        <w:rPr>
          <w:spacing w:val="-8"/>
        </w:rPr>
        <w:t xml:space="preserve">Наручилац се обавезује да плати Добављачу испоручена добра у свему у </w:t>
      </w:r>
      <w:r>
        <w:rPr>
          <w:spacing w:val="-4"/>
        </w:rPr>
        <w:t xml:space="preserve">складу са усвојеном понудом Добављача, која је код наручиоца заведена под </w:t>
      </w:r>
      <w:r>
        <w:rPr>
          <w:rFonts w:eastAsia="TimesNewRomanPSMT, ''Times New" w:cs="Arial"/>
          <w:iCs/>
          <w:color w:val="000000"/>
          <w:spacing w:val="-5"/>
        </w:rPr>
        <w:t xml:space="preserve">бројем: ______________ од __________ године, </w:t>
      </w:r>
      <w:r w:rsidR="00FF4DB7">
        <w:rPr>
          <w:rFonts w:eastAsia="TimesNewRomanPSMT, ''Times New" w:cs="Arial"/>
          <w:iCs/>
          <w:color w:val="000000"/>
          <w:spacing w:val="-5"/>
          <w:lang w:val="sr-Cyrl-RS"/>
        </w:rPr>
        <w:t xml:space="preserve"> </w:t>
      </w:r>
    </w:p>
    <w:p w:rsidR="007E0608" w:rsidRDefault="007E0608">
      <w:pPr>
        <w:pStyle w:val="Standard"/>
        <w:spacing w:line="276" w:lineRule="exact"/>
        <w:ind w:left="19" w:right="49" w:firstLine="708"/>
      </w:pPr>
    </w:p>
    <w:p w:rsidR="007E0608" w:rsidRPr="00FF4DB7" w:rsidRDefault="00FF4DB7" w:rsidP="00FF4DB7">
      <w:pPr>
        <w:pStyle w:val="Standard"/>
        <w:tabs>
          <w:tab w:val="left" w:pos="0"/>
        </w:tabs>
        <w:spacing w:line="100" w:lineRule="atLeast"/>
        <w:jc w:val="both"/>
        <w:rPr>
          <w:rFonts w:eastAsia="TimesNewRomanPSMT, '''Times New" w:cs="Arial"/>
          <w:color w:val="000000"/>
          <w:sz w:val="28"/>
          <w:szCs w:val="28"/>
          <w:lang w:val="sr-Cyrl-RS"/>
        </w:rPr>
      </w:pPr>
      <w:r>
        <w:rPr>
          <w:rFonts w:eastAsia="TimesNewRomanPSMT, '''Times New" w:cs="Arial"/>
          <w:color w:val="000000"/>
          <w:sz w:val="28"/>
          <w:szCs w:val="28"/>
        </w:rPr>
        <w:tab/>
      </w:r>
      <w:r>
        <w:rPr>
          <w:rFonts w:eastAsia="TimesNewRomanPSMT, '''Times New" w:cs="Arial"/>
          <w:color w:val="000000"/>
          <w:sz w:val="28"/>
          <w:szCs w:val="28"/>
        </w:rPr>
        <w:tab/>
      </w:r>
      <w:r>
        <w:rPr>
          <w:rFonts w:eastAsia="TimesNewRomanPSMT, '''Times New" w:cs="Arial"/>
          <w:color w:val="000000"/>
          <w:sz w:val="28"/>
          <w:szCs w:val="28"/>
        </w:rPr>
        <w:tab/>
      </w:r>
      <w:r>
        <w:rPr>
          <w:rFonts w:eastAsia="TimesNewRomanPSMT, '''Times New" w:cs="Arial"/>
          <w:color w:val="000000"/>
          <w:sz w:val="28"/>
          <w:szCs w:val="28"/>
        </w:rPr>
        <w:tab/>
      </w:r>
      <w:r>
        <w:rPr>
          <w:rFonts w:eastAsia="TimesNewRomanPSMT, '''Times New" w:cs="Arial"/>
          <w:color w:val="000000"/>
          <w:sz w:val="28"/>
          <w:szCs w:val="28"/>
        </w:rPr>
        <w:tab/>
        <w:t xml:space="preserve">   </w:t>
      </w:r>
    </w:p>
    <w:p w:rsidR="007E0608" w:rsidRDefault="007E0608">
      <w:pPr>
        <w:pStyle w:val="Default"/>
        <w:spacing w:line="275" w:lineRule="exact"/>
        <w:ind w:left="20" w:right="47" w:firstLine="707"/>
        <w:jc w:val="both"/>
        <w:rPr>
          <w:b/>
        </w:rPr>
      </w:pPr>
    </w:p>
    <w:p w:rsidR="007E0608" w:rsidRDefault="006D779A">
      <w:pPr>
        <w:pStyle w:val="Standard"/>
        <w:tabs>
          <w:tab w:val="left" w:pos="0"/>
        </w:tabs>
        <w:spacing w:line="100" w:lineRule="atLeast"/>
        <w:jc w:val="both"/>
      </w:pPr>
      <w:r>
        <w:rPr>
          <w:rFonts w:eastAsia="TimesNewRomanPSMT, ''Times New" w:cs="Arial"/>
          <w:color w:val="000000"/>
          <w:sz w:val="28"/>
          <w:szCs w:val="28"/>
        </w:rPr>
        <w:tab/>
      </w:r>
      <w:r>
        <w:t xml:space="preserve">Обрачун - фактурисање и наплата испоручене количине електричне </w:t>
      </w:r>
      <w:r>
        <w:rPr>
          <w:spacing w:val="-5"/>
        </w:rPr>
        <w:t xml:space="preserve">енергије врши се по наведеној јединичној цени из става 1. овог члана, а према </w:t>
      </w:r>
      <w:r>
        <w:rPr>
          <w:spacing w:val="-3"/>
        </w:rPr>
        <w:t xml:space="preserve">стварно испорученој количини електричне енергије за обрачунски период на месту примопредаје, током периода снабдевања, а под условима утврђеним </w:t>
      </w:r>
      <w:r>
        <w:rPr>
          <w:spacing w:val="3"/>
        </w:rPr>
        <w:t xml:space="preserve">овим Уговором, све до вредности од </w:t>
      </w:r>
      <w:r w:rsidR="008C4724">
        <w:rPr>
          <w:b/>
          <w:spacing w:val="-7"/>
          <w:lang w:val="sr-Cyrl-RS"/>
        </w:rPr>
        <w:t>6.666.666,66</w:t>
      </w:r>
      <w:r w:rsidR="00110EC2" w:rsidRPr="00110EC2">
        <w:rPr>
          <w:spacing w:val="-7"/>
        </w:rPr>
        <w:t xml:space="preserve"> </w:t>
      </w:r>
      <w:r w:rsidR="00110EC2">
        <w:rPr>
          <w:color w:val="FF0000"/>
          <w:spacing w:val="-7"/>
          <w:lang w:val="sr-Cyrl-RS"/>
        </w:rPr>
        <w:t xml:space="preserve"> </w:t>
      </w:r>
      <w:r w:rsidRPr="00FF4DB7">
        <w:rPr>
          <w:color w:val="FF0000"/>
          <w:spacing w:val="3"/>
        </w:rPr>
        <w:t xml:space="preserve"> </w:t>
      </w:r>
      <w:r>
        <w:rPr>
          <w:spacing w:val="3"/>
        </w:rPr>
        <w:t xml:space="preserve">динара без ПДВ-а </w:t>
      </w:r>
      <w:r>
        <w:rPr>
          <w:spacing w:val="-9"/>
        </w:rPr>
        <w:t>(процењена вредност набавке - финансијски оквир набавке).</w:t>
      </w:r>
    </w:p>
    <w:p w:rsidR="007E0608" w:rsidRDefault="007E0608">
      <w:pPr>
        <w:pStyle w:val="Standard"/>
        <w:spacing w:line="284" w:lineRule="exact"/>
        <w:ind w:left="20" w:right="47" w:firstLine="707"/>
        <w:rPr>
          <w:sz w:val="28"/>
        </w:rPr>
      </w:pPr>
    </w:p>
    <w:p w:rsidR="007E0608" w:rsidRDefault="006D779A">
      <w:pPr>
        <w:pStyle w:val="Standard"/>
        <w:tabs>
          <w:tab w:val="left" w:pos="20"/>
        </w:tabs>
        <w:spacing w:line="267" w:lineRule="exact"/>
        <w:ind w:left="20" w:right="536" w:firstLine="708"/>
        <w:jc w:val="both"/>
        <w:rPr>
          <w:rFonts w:eastAsia="TimesNewRomanPSMT, ''Times New" w:cs="Arial"/>
          <w:iCs/>
          <w:color w:val="000000"/>
          <w:spacing w:val="-8"/>
        </w:rPr>
      </w:pPr>
      <w:r>
        <w:rPr>
          <w:rFonts w:eastAsia="TimesNewRomanPSMT, ''Times New" w:cs="Arial"/>
          <w:iCs/>
          <w:color w:val="000000"/>
          <w:spacing w:val="-8"/>
        </w:rPr>
        <w:t>Цена из става 1. овог члана је фиксна за уговорени период испоруке.</w:t>
      </w:r>
    </w:p>
    <w:p w:rsidR="007E0608" w:rsidRDefault="007E0608">
      <w:pPr>
        <w:pStyle w:val="Standard"/>
        <w:tabs>
          <w:tab w:val="left" w:pos="20"/>
        </w:tabs>
        <w:spacing w:line="267" w:lineRule="exact"/>
        <w:ind w:left="20" w:right="536" w:firstLine="708"/>
        <w:jc w:val="both"/>
        <w:rPr>
          <w:rFonts w:eastAsia="TimesNewRomanPSMT, ''Times New" w:cs="Arial"/>
          <w:iCs/>
          <w:color w:val="000000"/>
          <w:spacing w:val="-8"/>
        </w:rPr>
      </w:pPr>
    </w:p>
    <w:p w:rsidR="007E0608" w:rsidRDefault="006D779A">
      <w:pPr>
        <w:pStyle w:val="Standard"/>
        <w:jc w:val="both"/>
        <w:rPr>
          <w:spacing w:val="-8"/>
        </w:rPr>
      </w:pPr>
      <w:r>
        <w:rPr>
          <w:spacing w:val="-8"/>
        </w:rPr>
        <w:tab/>
        <w:t>Kао обрачунски период утврђује се временски период који почиње од првог календарског дана у месецу и траје до првог календарског дана у наредном месецу. Обрачунске величине се утврђују на основу приспелих месечних извештаја о очитавању обрачунских мерних места добијених од стране оператора дистрибутивног система.</w:t>
      </w:r>
    </w:p>
    <w:p w:rsidR="007E0608" w:rsidRDefault="006D779A">
      <w:pPr>
        <w:pStyle w:val="Standard"/>
        <w:jc w:val="both"/>
      </w:pPr>
      <w:r>
        <w:rPr>
          <w:spacing w:val="-8"/>
        </w:rPr>
        <w:tab/>
      </w:r>
      <w:r w:rsidR="00FA78AB" w:rsidRPr="00FA78AB">
        <w:rPr>
          <w:spacing w:val="-8"/>
        </w:rPr>
        <w:t xml:space="preserve">У цену из става 1. овог члана су урачунати трошкови балансирања,  нису урачунати трошкови услуге приступа и коришћења преносног и дистрибутивног система, трошкови накнаде за подстицај повлашћених </w:t>
      </w:r>
      <w:r w:rsidR="00FA78AB">
        <w:rPr>
          <w:spacing w:val="-8"/>
        </w:rPr>
        <w:t>произвођача електричне енергије</w:t>
      </w:r>
      <w:r>
        <w:rPr>
          <w:spacing w:val="2"/>
        </w:rPr>
        <w:t xml:space="preserve">, акцизе и порез на додату вредност, који се </w:t>
      </w:r>
      <w:r>
        <w:rPr>
          <w:spacing w:val="-1"/>
        </w:rPr>
        <w:t xml:space="preserve">обрачунавају и плаћају у складу са прописима Републике Србије, на основу </w:t>
      </w:r>
      <w:r>
        <w:rPr>
          <w:spacing w:val="-10"/>
        </w:rPr>
        <w:t>рачуна који испостави Добављач.</w:t>
      </w:r>
    </w:p>
    <w:p w:rsidR="007E0608" w:rsidRDefault="006D779A">
      <w:pPr>
        <w:pStyle w:val="Standard"/>
        <w:jc w:val="both"/>
      </w:pPr>
      <w:r>
        <w:rPr>
          <w:rFonts w:cs="Arial"/>
          <w:iCs/>
          <w:spacing w:val="-10"/>
        </w:rPr>
        <w:tab/>
        <w:t xml:space="preserve">Наручилац – купац задржава право да у случају смањења цене струје на  домаћем тржишту у односу на уговорну јединичну цену, захтева од Продавца умањење цене, што ће бити предмет Анекса уговора, а у циљу обезбеђивања равноправног положаја крајњих купаца електричне енергије, сходно члану </w:t>
      </w:r>
      <w:r>
        <w:rPr>
          <w:rFonts w:cs="Arial"/>
          <w:spacing w:val="-10"/>
        </w:rPr>
        <w:t>143. став 1. Закона о енергетици.</w:t>
      </w:r>
    </w:p>
    <w:p w:rsidR="007E0608" w:rsidRDefault="007E0608">
      <w:pPr>
        <w:pStyle w:val="Standard"/>
        <w:jc w:val="both"/>
        <w:rPr>
          <w:spacing w:val="-10"/>
        </w:rPr>
      </w:pPr>
    </w:p>
    <w:p w:rsidR="007E0608" w:rsidRDefault="006D779A">
      <w:pPr>
        <w:pStyle w:val="Standard"/>
        <w:spacing w:line="275" w:lineRule="exact"/>
        <w:ind w:left="19" w:right="3075" w:firstLine="3042"/>
        <w:rPr>
          <w:b/>
          <w:spacing w:val="-15"/>
        </w:rPr>
      </w:pPr>
      <w:r>
        <w:rPr>
          <w:b/>
          <w:spacing w:val="-15"/>
        </w:rPr>
        <w:t xml:space="preserve">  МЕСТО ПРИМОПРЕДАЈЕ</w:t>
      </w:r>
    </w:p>
    <w:p w:rsidR="007E0608" w:rsidRDefault="006D779A">
      <w:pPr>
        <w:pStyle w:val="Standard"/>
        <w:spacing w:line="275" w:lineRule="exact"/>
        <w:ind w:left="727" w:right="3702" w:firstLine="3370"/>
      </w:pPr>
      <w:r>
        <w:rPr>
          <w:b/>
          <w:spacing w:val="-16"/>
        </w:rPr>
        <w:t xml:space="preserve"> Члан 5.</w:t>
      </w:r>
    </w:p>
    <w:p w:rsidR="007E0608" w:rsidRDefault="007E0608">
      <w:pPr>
        <w:pStyle w:val="Standard"/>
        <w:spacing w:line="274" w:lineRule="exact"/>
        <w:ind w:left="727" w:right="3702" w:firstLine="3370"/>
        <w:rPr>
          <w:sz w:val="27"/>
        </w:rPr>
      </w:pPr>
    </w:p>
    <w:p w:rsidR="007E0608" w:rsidRDefault="006D779A">
      <w:pPr>
        <w:pStyle w:val="Standard"/>
        <w:spacing w:line="276" w:lineRule="exact"/>
        <w:ind w:left="19" w:right="30" w:firstLine="708"/>
        <w:jc w:val="both"/>
      </w:pPr>
      <w:r>
        <w:rPr>
          <w:spacing w:val="-1"/>
        </w:rPr>
        <w:t xml:space="preserve">Под местом примопредаје подразумева се мерно место </w:t>
      </w:r>
      <w:r w:rsidR="007144DB">
        <w:rPr>
          <w:spacing w:val="-6"/>
          <w:lang w:val="sr-Cyrl-RS"/>
        </w:rPr>
        <w:t xml:space="preserve">Студентски центар „Бор“-Дом у улици Краља Петра Првог бр. 14, 19210 </w:t>
      </w:r>
      <w:r w:rsidR="007144DB" w:rsidRPr="00C44CE3">
        <w:rPr>
          <w:spacing w:val="-6"/>
          <w:lang w:val="sr-Cyrl-RS"/>
        </w:rPr>
        <w:t xml:space="preserve">број бројила: </w:t>
      </w:r>
      <w:r w:rsidR="007144DB" w:rsidRPr="009A67F7">
        <w:rPr>
          <w:lang w:val="sr-Cyrl-RS"/>
        </w:rPr>
        <w:t>1146</w:t>
      </w:r>
      <w:r w:rsidR="009E3133">
        <w:rPr>
          <w:color w:val="FF0000"/>
          <w:spacing w:val="-6"/>
          <w:lang w:val="sr-Cyrl-RS"/>
        </w:rPr>
        <w:t xml:space="preserve"> </w:t>
      </w:r>
      <w:r w:rsidR="007144DB">
        <w:rPr>
          <w:spacing w:val="-6"/>
          <w:lang w:val="sr-Cyrl-RS"/>
        </w:rPr>
        <w:t xml:space="preserve"> и</w:t>
      </w:r>
      <w:r w:rsidR="007144DB" w:rsidRPr="00001258">
        <w:rPr>
          <w:spacing w:val="-6"/>
          <w:lang w:val="sr-Cyrl-RS"/>
        </w:rPr>
        <w:t xml:space="preserve"> </w:t>
      </w:r>
      <w:r w:rsidR="007144DB">
        <w:rPr>
          <w:spacing w:val="-6"/>
          <w:lang w:val="sr-Cyrl-RS"/>
        </w:rPr>
        <w:t xml:space="preserve">Студентски центар „Бор“-Кухиња у улици Краља Петра Првог бр. 14, 19210 </w:t>
      </w:r>
      <w:r w:rsidR="007144DB" w:rsidRPr="00C44CE3">
        <w:rPr>
          <w:spacing w:val="-6"/>
          <w:lang w:val="sr-Cyrl-RS"/>
        </w:rPr>
        <w:t>број бројила:</w:t>
      </w:r>
      <w:r w:rsidR="007144DB" w:rsidRPr="00C44CE3">
        <w:rPr>
          <w:lang w:val="sr-Cyrl-RS"/>
        </w:rPr>
        <w:t xml:space="preserve"> </w:t>
      </w:r>
      <w:r w:rsidR="007144DB" w:rsidRPr="009A67F7">
        <w:rPr>
          <w:lang w:val="sr-Cyrl-RS"/>
        </w:rPr>
        <w:t>19146</w:t>
      </w:r>
      <w:r w:rsidR="009E3133">
        <w:rPr>
          <w:color w:val="FF0000"/>
          <w:spacing w:val="-6"/>
          <w:lang w:val="sr-Cyrl-RS"/>
        </w:rPr>
        <w:t xml:space="preserve"> </w:t>
      </w:r>
      <w:r>
        <w:rPr>
          <w:rFonts w:eastAsia="TimesNewRomanPSMT, ''Times New" w:cs="Arial"/>
          <w:iCs/>
          <w:color w:val="000000"/>
          <w:spacing w:val="2"/>
        </w:rPr>
        <w:t xml:space="preserve">, </w:t>
      </w:r>
      <w:r>
        <w:rPr>
          <w:spacing w:val="2"/>
        </w:rPr>
        <w:t xml:space="preserve">из табеле </w:t>
      </w:r>
      <w:r>
        <w:rPr>
          <w:spacing w:val="-3"/>
        </w:rPr>
        <w:t xml:space="preserve">техничког описа конкурсне документације, која чини саставни </w:t>
      </w:r>
      <w:r>
        <w:rPr>
          <w:spacing w:val="-11"/>
        </w:rPr>
        <w:t xml:space="preserve">део овог Уговора </w:t>
      </w:r>
      <w:r>
        <w:rPr>
          <w:spacing w:val="1"/>
        </w:rPr>
        <w:t xml:space="preserve">, прикључено на дистрибутивни систем у по наведеној категорији </w:t>
      </w:r>
      <w:r>
        <w:rPr>
          <w:spacing w:val="-6"/>
        </w:rPr>
        <w:t xml:space="preserve">потрошње, у складу са постојећим ознакама ЕД, из табела </w:t>
      </w:r>
      <w:r>
        <w:rPr>
          <w:spacing w:val="-8"/>
        </w:rPr>
        <w:t>техничке спецификације описа конкурсне документације, који чини саставни део овог Уговора.</w:t>
      </w:r>
    </w:p>
    <w:p w:rsidR="007E0608" w:rsidRDefault="007E0608">
      <w:pPr>
        <w:pStyle w:val="Standard"/>
        <w:spacing w:line="276" w:lineRule="exact"/>
        <w:ind w:left="19" w:right="30" w:firstLine="708"/>
        <w:rPr>
          <w:sz w:val="28"/>
        </w:rPr>
      </w:pPr>
    </w:p>
    <w:p w:rsidR="007E0608" w:rsidRDefault="006D779A">
      <w:pPr>
        <w:pStyle w:val="Standard"/>
        <w:spacing w:line="275" w:lineRule="exact"/>
        <w:ind w:left="20" w:right="31" w:firstLine="708"/>
        <w:jc w:val="both"/>
      </w:pPr>
      <w:r>
        <w:rPr>
          <w:spacing w:val="-7"/>
        </w:rPr>
        <w:t xml:space="preserve">Добављач сноси све ризике, као и све припадајуће и зависне трошкове у </w:t>
      </w:r>
      <w:r>
        <w:rPr>
          <w:spacing w:val="-3"/>
        </w:rPr>
        <w:t xml:space="preserve">вези са припремом програма, преносом и испоруком електричне енергије до </w:t>
      </w:r>
      <w:r>
        <w:rPr>
          <w:spacing w:val="-5"/>
        </w:rPr>
        <w:t xml:space="preserve">места примопредаје, а Наручилац сноси све ризике и припадајуће трошкове у </w:t>
      </w:r>
      <w:r>
        <w:rPr>
          <w:spacing w:val="-3"/>
        </w:rPr>
        <w:t xml:space="preserve">вези са припремом програма, преносом и испоруком електричне енергије од </w:t>
      </w:r>
      <w:r>
        <w:rPr>
          <w:spacing w:val="-11"/>
        </w:rPr>
        <w:t>места примопредаје.</w:t>
      </w:r>
    </w:p>
    <w:p w:rsidR="007E0608" w:rsidRDefault="007E0608">
      <w:pPr>
        <w:pStyle w:val="Standard"/>
        <w:spacing w:line="275" w:lineRule="exact"/>
        <w:ind w:left="20" w:right="31" w:firstLine="708"/>
        <w:jc w:val="both"/>
        <w:rPr>
          <w:spacing w:val="-11"/>
        </w:rPr>
      </w:pPr>
    </w:p>
    <w:p w:rsidR="007E0608" w:rsidRDefault="007E0608">
      <w:pPr>
        <w:pStyle w:val="Standard"/>
        <w:spacing w:line="275" w:lineRule="exact"/>
        <w:ind w:left="20" w:right="31"/>
        <w:jc w:val="both"/>
      </w:pPr>
    </w:p>
    <w:p w:rsidR="007E0608" w:rsidRDefault="007E0608">
      <w:pPr>
        <w:pStyle w:val="Standard"/>
        <w:spacing w:line="275" w:lineRule="exact"/>
        <w:ind w:left="20" w:right="31" w:firstLine="708"/>
        <w:jc w:val="both"/>
        <w:rPr>
          <w:spacing w:val="-11"/>
          <w:lang w:val="sr-Cyrl-RS"/>
        </w:rPr>
      </w:pPr>
    </w:p>
    <w:p w:rsidR="009E3133" w:rsidRPr="009E3133" w:rsidRDefault="009E3133">
      <w:pPr>
        <w:pStyle w:val="Standard"/>
        <w:spacing w:line="275" w:lineRule="exact"/>
        <w:ind w:left="20" w:right="31" w:firstLine="708"/>
        <w:jc w:val="both"/>
        <w:rPr>
          <w:spacing w:val="-11"/>
          <w:lang w:val="sr-Cyrl-RS"/>
        </w:rPr>
      </w:pPr>
    </w:p>
    <w:p w:rsidR="007E0608" w:rsidRDefault="006D779A">
      <w:pPr>
        <w:pStyle w:val="Standard"/>
        <w:spacing w:line="275" w:lineRule="exact"/>
        <w:ind w:left="19" w:right="479" w:firstLine="444"/>
        <w:rPr>
          <w:b/>
          <w:spacing w:val="-12"/>
        </w:rPr>
      </w:pPr>
      <w:r>
        <w:rPr>
          <w:b/>
          <w:spacing w:val="-12"/>
        </w:rPr>
        <w:t xml:space="preserve"> </w:t>
      </w:r>
      <w:r>
        <w:rPr>
          <w:b/>
          <w:spacing w:val="-12"/>
        </w:rPr>
        <w:tab/>
      </w:r>
      <w:r>
        <w:rPr>
          <w:b/>
          <w:spacing w:val="-12"/>
        </w:rPr>
        <w:tab/>
      </w:r>
      <w:r>
        <w:rPr>
          <w:b/>
          <w:spacing w:val="-12"/>
        </w:rPr>
        <w:tab/>
        <w:t>ИЗДАВАЊЕ РАЧУНА  И НАЧИН ПЛАЋАЊА</w:t>
      </w:r>
    </w:p>
    <w:p w:rsidR="007E0608" w:rsidRDefault="006D779A">
      <w:pPr>
        <w:pStyle w:val="Standard"/>
        <w:spacing w:line="275" w:lineRule="exact"/>
        <w:ind w:left="728" w:right="3702" w:firstLine="3370"/>
        <w:jc w:val="both"/>
        <w:rPr>
          <w:b/>
          <w:spacing w:val="-16"/>
        </w:rPr>
      </w:pPr>
      <w:r>
        <w:rPr>
          <w:b/>
          <w:spacing w:val="-16"/>
        </w:rPr>
        <w:t>Члан 6.</w:t>
      </w:r>
    </w:p>
    <w:p w:rsidR="007E0608" w:rsidRDefault="007E0608">
      <w:pPr>
        <w:pStyle w:val="Standard"/>
        <w:spacing w:line="275" w:lineRule="exact"/>
        <w:ind w:left="728" w:right="3702" w:firstLine="3370"/>
        <w:jc w:val="both"/>
        <w:rPr>
          <w:b/>
          <w:spacing w:val="-16"/>
        </w:rPr>
      </w:pPr>
    </w:p>
    <w:p w:rsidR="007E0608" w:rsidRDefault="006D779A">
      <w:pPr>
        <w:pStyle w:val="Standard"/>
        <w:jc w:val="both"/>
      </w:pPr>
      <w:r>
        <w:tab/>
        <w:t>Снабдевач доставља Крајњем купцу  рачуне за испоручену електричну енергију по добијању месечног извештаја од оператора дистрибутивног система о очитавању обрачунских мерних места.</w:t>
      </w:r>
      <w:r>
        <w:rPr>
          <w:spacing w:val="-8"/>
        </w:rPr>
        <w:t xml:space="preserve">Добављач рачуне доставља поштом на адресу </w:t>
      </w:r>
      <w:r w:rsidR="007144DB">
        <w:rPr>
          <w:rFonts w:eastAsia="TimesNewRomanPSMT, ''Times New" w:cs="Arial"/>
          <w:iCs/>
          <w:color w:val="000000"/>
          <w:spacing w:val="-6"/>
          <w:lang w:val="sr-Cyrl-RS"/>
        </w:rPr>
        <w:t>Студентски центар „Бор“ улица Краља Петра Првог бр.14</w:t>
      </w:r>
      <w:r>
        <w:rPr>
          <w:rFonts w:eastAsia="TimesNewRomanPSMT, ''Times New" w:cs="Arial"/>
          <w:iCs/>
          <w:color w:val="000000"/>
          <w:spacing w:val="-6"/>
        </w:rPr>
        <w:t>, 19210 Бор.</w:t>
      </w:r>
    </w:p>
    <w:p w:rsidR="007E0608" w:rsidRDefault="006D779A">
      <w:pPr>
        <w:pStyle w:val="Standard"/>
        <w:jc w:val="both"/>
      </w:pPr>
      <w:r>
        <w:tab/>
        <w:t>На испостављен рачун Крајњи купац може уложити приговор у року од 8 (осам) дана од дана добијања рачуна, при чему је дужан да неспорни део рачуна плати на начин утврђен чланом 7. став 1. овог уговора.</w:t>
      </w:r>
    </w:p>
    <w:p w:rsidR="007E0608" w:rsidRDefault="006D779A">
      <w:pPr>
        <w:pStyle w:val="Standard"/>
        <w:jc w:val="both"/>
      </w:pPr>
      <w:r>
        <w:tab/>
        <w:t>Снабдевач је дужан да по приговору одлучи у року од 8 (осам) дана од дана пријема. У случају да је приговор оправдан, Снабдевач ће извршити одговарајуће исправке рачуна и доставити их Крајњем купцу у року од 8 (осам) дана од дана одлучивања по приговору.</w:t>
      </w:r>
    </w:p>
    <w:p w:rsidR="007E0608" w:rsidRDefault="006D779A">
      <w:pPr>
        <w:pStyle w:val="Standard"/>
        <w:jc w:val="both"/>
      </w:pPr>
      <w:r>
        <w:tab/>
        <w:t>Крајњи купац ће извршити плаћање по испостављеном рачуну. Крајњи купац се обавезује да плаћање изврши уплатом на рачун Снабдевача у складу са његовим писаним инструкцијама назначеним у самом рачуну, са позивом на број рачуна који се плаћа.</w:t>
      </w:r>
    </w:p>
    <w:p w:rsidR="007E0608" w:rsidRDefault="006D779A">
      <w:pPr>
        <w:pStyle w:val="Standard"/>
        <w:jc w:val="both"/>
      </w:pPr>
      <w:r>
        <w:t>Сви банкарски трошкови настали у вези са плаћањима по основу овог уговора су обавеза Крајњег купца.</w:t>
      </w:r>
    </w:p>
    <w:p w:rsidR="007E0608" w:rsidRDefault="006D779A">
      <w:pPr>
        <w:pStyle w:val="Standard"/>
        <w:jc w:val="both"/>
      </w:pPr>
      <w:r>
        <w:tab/>
        <w:t>Сматраће се да је Крајњи купац измирио обавезу плаћања по испостављеном рачуну, на дан када на рачун Снабдевача изврши уплату укупног износа задужења по издатом рачуну из става 1. овог члана.</w:t>
      </w:r>
    </w:p>
    <w:p w:rsidR="007E0608" w:rsidRDefault="006D779A">
      <w:pPr>
        <w:pStyle w:val="Standard"/>
        <w:jc w:val="both"/>
      </w:pPr>
      <w:r>
        <w:tab/>
        <w:t>Снабдевач ће покренути поступак обуставе испоруке електричне енергију уколико Крајњи купац не измирује своје обавезе по основу испостављених рачуна за електричну енергију.</w:t>
      </w:r>
    </w:p>
    <w:p w:rsidR="007E0608" w:rsidRDefault="006D779A">
      <w:pPr>
        <w:pStyle w:val="Standard"/>
        <w:jc w:val="both"/>
        <w:rPr>
          <w:spacing w:val="-16"/>
        </w:rPr>
      </w:pPr>
      <w:r>
        <w:rPr>
          <w:spacing w:val="-16"/>
        </w:rPr>
        <w:tab/>
        <w:t>У случају да је Купцу обустављена испорука електричне енергије, на основу Прописа, Снабдевач Крајњем купцу обрачунава трошкове по основу приступа систему за све време трајања обуставе.</w:t>
      </w:r>
    </w:p>
    <w:p w:rsidR="007E0608" w:rsidRDefault="007E0608">
      <w:pPr>
        <w:pStyle w:val="Standard"/>
        <w:jc w:val="both"/>
        <w:rPr>
          <w:spacing w:val="-16"/>
        </w:rPr>
      </w:pPr>
    </w:p>
    <w:p w:rsidR="007E0608" w:rsidRDefault="006D779A">
      <w:pPr>
        <w:pStyle w:val="Standard"/>
        <w:spacing w:line="275" w:lineRule="exact"/>
        <w:ind w:left="19" w:right="31" w:firstLine="707"/>
        <w:jc w:val="both"/>
        <w:rPr>
          <w:spacing w:val="-8"/>
          <w:lang w:val="sr-Cyrl-RS"/>
        </w:rPr>
      </w:pPr>
      <w:r>
        <w:rPr>
          <w:spacing w:val="1"/>
        </w:rPr>
        <w:t xml:space="preserve">У случају да уговорне стране нису сагласне око количине продате, односно преузете енергије, као валидан податак користиће се податак </w:t>
      </w:r>
      <w:r>
        <w:rPr>
          <w:spacing w:val="-8"/>
        </w:rPr>
        <w:t>оператора система и дати документ ће бити саставни део рачуна.</w:t>
      </w:r>
    </w:p>
    <w:p w:rsidR="007144DB" w:rsidRDefault="007144DB">
      <w:pPr>
        <w:pStyle w:val="Standard"/>
        <w:spacing w:line="275" w:lineRule="exact"/>
        <w:ind w:left="19" w:right="31" w:firstLine="707"/>
        <w:jc w:val="both"/>
        <w:rPr>
          <w:spacing w:val="-8"/>
          <w:lang w:val="sr-Cyrl-RS"/>
        </w:rPr>
      </w:pPr>
    </w:p>
    <w:p w:rsidR="007144DB" w:rsidRPr="007144DB" w:rsidRDefault="007144DB">
      <w:pPr>
        <w:pStyle w:val="Standard"/>
        <w:spacing w:line="275" w:lineRule="exact"/>
        <w:ind w:left="19" w:right="31" w:firstLine="707"/>
        <w:jc w:val="both"/>
        <w:rPr>
          <w:lang w:val="sr-Cyrl-RS"/>
        </w:rPr>
      </w:pPr>
    </w:p>
    <w:p w:rsidR="007E0608" w:rsidRDefault="007E0608">
      <w:pPr>
        <w:pStyle w:val="Standard"/>
        <w:spacing w:line="275" w:lineRule="exact"/>
        <w:ind w:left="19" w:right="31" w:firstLine="707"/>
        <w:jc w:val="both"/>
      </w:pPr>
    </w:p>
    <w:p w:rsidR="007E0608" w:rsidRDefault="007E0608">
      <w:pPr>
        <w:pStyle w:val="Standard"/>
        <w:spacing w:line="275" w:lineRule="exact"/>
        <w:ind w:left="19" w:right="31" w:firstLine="707"/>
        <w:jc w:val="both"/>
      </w:pPr>
    </w:p>
    <w:p w:rsidR="007E0608" w:rsidRDefault="006D779A">
      <w:pPr>
        <w:pStyle w:val="Standard"/>
      </w:pPr>
      <w:r>
        <w:tab/>
      </w:r>
      <w:r>
        <w:tab/>
      </w:r>
      <w:r>
        <w:tab/>
      </w:r>
      <w:r>
        <w:tab/>
      </w:r>
      <w:r>
        <w:tab/>
      </w:r>
      <w:r>
        <w:tab/>
      </w:r>
      <w:r>
        <w:rPr>
          <w:b/>
          <w:bCs/>
        </w:rPr>
        <w:t>РОК ПЛАЋАЊА</w:t>
      </w:r>
      <w:r>
        <w:br/>
      </w:r>
      <w:r>
        <w:tab/>
      </w:r>
      <w:r>
        <w:tab/>
      </w:r>
      <w:r>
        <w:tab/>
      </w:r>
      <w:r>
        <w:tab/>
      </w:r>
      <w:r>
        <w:tab/>
      </w:r>
      <w:r>
        <w:tab/>
        <w:t xml:space="preserve">         </w:t>
      </w:r>
      <w:r>
        <w:rPr>
          <w:b/>
          <w:bCs/>
        </w:rPr>
        <w:t>Члан 7.</w:t>
      </w:r>
    </w:p>
    <w:p w:rsidR="007E0608" w:rsidRDefault="006D779A">
      <w:pPr>
        <w:pStyle w:val="Standard"/>
        <w:jc w:val="both"/>
      </w:pPr>
      <w:r>
        <w:t>Крајњи купац се обавезује да плаћање по рачуну испостављеном у смислу члана 6. овог Уговора изврши најкасније до 25. у текућем месецу за претходни месец, уплатом на рачун Снабдевача.</w:t>
      </w:r>
    </w:p>
    <w:p w:rsidR="007E0608" w:rsidRDefault="006D779A">
      <w:pPr>
        <w:pStyle w:val="Standard"/>
        <w:jc w:val="both"/>
      </w:pPr>
      <w:r>
        <w:t>У случају да Крајњи купац не плати рачун у уговореном року, Снабдевач ће Крајњем купцу обрачунати законску затезну камату за доцњу, у скпаду са прописима Републике Србије.</w:t>
      </w:r>
    </w:p>
    <w:p w:rsidR="007E0608" w:rsidRDefault="006D779A">
      <w:pPr>
        <w:pStyle w:val="Standard"/>
        <w:jc w:val="both"/>
        <w:rPr>
          <w:spacing w:val="-8"/>
        </w:rPr>
      </w:pPr>
      <w:r>
        <w:rPr>
          <w:spacing w:val="-8"/>
        </w:rPr>
        <w:t>Обрачун камате из става 2. овог члана, Крајњи купац је дужан да плати Снабдевачу у року од 8 (осам) дана од датума испостављања обрачуна, уплатом на рачун Снабдевача.</w:t>
      </w:r>
    </w:p>
    <w:p w:rsidR="007E0608" w:rsidRDefault="007E0608">
      <w:pPr>
        <w:pStyle w:val="Standard"/>
        <w:jc w:val="both"/>
        <w:rPr>
          <w:spacing w:val="-8"/>
        </w:rPr>
      </w:pPr>
    </w:p>
    <w:p w:rsidR="007E0608" w:rsidRDefault="006D779A">
      <w:pPr>
        <w:pStyle w:val="Standard"/>
        <w:spacing w:line="275" w:lineRule="exact"/>
        <w:ind w:left="19" w:right="2610" w:firstLine="3285"/>
        <w:rPr>
          <w:b/>
          <w:spacing w:val="-15"/>
        </w:rPr>
      </w:pPr>
      <w:r>
        <w:rPr>
          <w:b/>
          <w:spacing w:val="-15"/>
        </w:rPr>
        <w:t xml:space="preserve">               РЕЗЕРВНО СНАБДЕВАЊЕ</w:t>
      </w:r>
    </w:p>
    <w:p w:rsidR="007E0608" w:rsidRDefault="006D779A">
      <w:pPr>
        <w:pStyle w:val="Standard"/>
        <w:spacing w:line="275" w:lineRule="exact"/>
        <w:ind w:left="728" w:right="3383" w:firstLine="3724"/>
        <w:rPr>
          <w:b/>
          <w:spacing w:val="-16"/>
        </w:rPr>
      </w:pPr>
      <w:r>
        <w:rPr>
          <w:b/>
          <w:spacing w:val="-16"/>
        </w:rPr>
        <w:t xml:space="preserve">         Члан 8.</w:t>
      </w:r>
    </w:p>
    <w:p w:rsidR="007E0608" w:rsidRDefault="007E0608">
      <w:pPr>
        <w:pStyle w:val="Standard"/>
        <w:spacing w:line="274" w:lineRule="exact"/>
        <w:ind w:left="728" w:right="3383" w:firstLine="3724"/>
        <w:rPr>
          <w:sz w:val="27"/>
        </w:rPr>
      </w:pPr>
    </w:p>
    <w:p w:rsidR="007E0608" w:rsidRDefault="006D779A">
      <w:pPr>
        <w:pStyle w:val="Standard"/>
        <w:spacing w:line="275" w:lineRule="exact"/>
        <w:ind w:left="20" w:right="30" w:firstLine="708"/>
        <w:jc w:val="both"/>
        <w:rPr>
          <w:lang w:val="sr-Cyrl-RS"/>
        </w:rPr>
      </w:pPr>
      <w:r>
        <w:t>Добављач је дужан да Наручиоцу обезбеди резервно снабдевање у складу са чл. 145. и 146. Закона о енергетици.</w:t>
      </w:r>
    </w:p>
    <w:p w:rsidR="009E3133" w:rsidRDefault="009E3133">
      <w:pPr>
        <w:pStyle w:val="Standard"/>
        <w:spacing w:line="275" w:lineRule="exact"/>
        <w:ind w:left="20" w:right="30" w:firstLine="708"/>
        <w:jc w:val="both"/>
        <w:rPr>
          <w:lang w:val="sr-Cyrl-RS"/>
        </w:rPr>
      </w:pPr>
    </w:p>
    <w:p w:rsidR="009E3133" w:rsidRDefault="009E3133">
      <w:pPr>
        <w:pStyle w:val="Standard"/>
        <w:spacing w:line="275" w:lineRule="exact"/>
        <w:ind w:left="20" w:right="30" w:firstLine="708"/>
        <w:jc w:val="both"/>
        <w:rPr>
          <w:lang w:val="sr-Cyrl-RS"/>
        </w:rPr>
      </w:pPr>
    </w:p>
    <w:p w:rsidR="009E3133" w:rsidRPr="009E3133" w:rsidRDefault="009E3133">
      <w:pPr>
        <w:pStyle w:val="Standard"/>
        <w:spacing w:line="275" w:lineRule="exact"/>
        <w:ind w:left="20" w:right="30" w:firstLine="708"/>
        <w:jc w:val="both"/>
        <w:rPr>
          <w:lang w:val="sr-Cyrl-RS"/>
        </w:rPr>
      </w:pPr>
    </w:p>
    <w:p w:rsidR="007E0608" w:rsidRDefault="007E0608">
      <w:pPr>
        <w:pStyle w:val="Standard"/>
        <w:spacing w:line="275" w:lineRule="exact"/>
        <w:ind w:left="20" w:right="30" w:firstLine="708"/>
        <w:jc w:val="both"/>
      </w:pPr>
    </w:p>
    <w:p w:rsidR="007E0608" w:rsidRDefault="006D779A">
      <w:pPr>
        <w:pStyle w:val="Standard"/>
        <w:spacing w:line="276" w:lineRule="exact"/>
        <w:ind w:left="19" w:right="241" w:firstLine="914"/>
        <w:rPr>
          <w:b/>
          <w:spacing w:val="-10"/>
        </w:rPr>
      </w:pPr>
      <w:r>
        <w:rPr>
          <w:b/>
          <w:spacing w:val="-10"/>
        </w:rPr>
        <w:t>ЗАШТИТА ПОДАТАКА НАРУЧИОЦА (КЛАУЗУЛА ПОВЕРЉИВОСТИ)</w:t>
      </w:r>
    </w:p>
    <w:p w:rsidR="007E0608" w:rsidRDefault="006D779A">
      <w:pPr>
        <w:pStyle w:val="Standard"/>
        <w:spacing w:line="276" w:lineRule="exact"/>
        <w:ind w:left="728" w:right="3322" w:firstLine="3658"/>
      </w:pPr>
      <w:r>
        <w:rPr>
          <w:b/>
          <w:spacing w:val="-14"/>
        </w:rPr>
        <w:t xml:space="preserve">     Члан 9.</w:t>
      </w:r>
    </w:p>
    <w:p w:rsidR="007E0608" w:rsidRDefault="007E0608">
      <w:pPr>
        <w:pStyle w:val="Standard"/>
        <w:spacing w:line="274" w:lineRule="exact"/>
        <w:ind w:left="728" w:right="3322" w:firstLine="3658"/>
        <w:rPr>
          <w:sz w:val="27"/>
        </w:rPr>
      </w:pPr>
    </w:p>
    <w:p w:rsidR="007E0608" w:rsidRDefault="006D779A">
      <w:pPr>
        <w:pStyle w:val="Standard"/>
        <w:spacing w:line="276" w:lineRule="exact"/>
        <w:ind w:left="20" w:right="30" w:firstLine="708"/>
      </w:pPr>
      <w:r>
        <w:rPr>
          <w:spacing w:val="-5"/>
        </w:rPr>
        <w:t xml:space="preserve">Добављач је дужан да чува и штити све податке и сазнања који му буду </w:t>
      </w:r>
      <w:r>
        <w:rPr>
          <w:spacing w:val="1"/>
        </w:rPr>
        <w:t xml:space="preserve">стављени на располагање или до којих дође приликом реализације овог </w:t>
      </w:r>
      <w:r>
        <w:rPr>
          <w:spacing w:val="-16"/>
        </w:rPr>
        <w:t>Уговора.</w:t>
      </w:r>
    </w:p>
    <w:p w:rsidR="007E0608" w:rsidRDefault="007E0608">
      <w:pPr>
        <w:pStyle w:val="Standard"/>
        <w:spacing w:line="274" w:lineRule="exact"/>
        <w:ind w:left="20" w:right="30" w:firstLine="708"/>
      </w:pPr>
    </w:p>
    <w:p w:rsidR="007E0608" w:rsidRDefault="006D779A">
      <w:pPr>
        <w:pStyle w:val="Standard"/>
        <w:spacing w:line="276" w:lineRule="exact"/>
        <w:ind w:left="20" w:right="31" w:firstLine="708"/>
      </w:pPr>
      <w:r>
        <w:rPr>
          <w:spacing w:val="-5"/>
        </w:rPr>
        <w:t xml:space="preserve">Наведени подаци и сазнања имају карактер пословне тајне и Добављач </w:t>
      </w:r>
      <w:r>
        <w:rPr>
          <w:spacing w:val="-8"/>
        </w:rPr>
        <w:t>се, у складу са тим, има односити према њима.</w:t>
      </w:r>
    </w:p>
    <w:p w:rsidR="007E0608" w:rsidRDefault="007E0608">
      <w:pPr>
        <w:pStyle w:val="Standard"/>
        <w:spacing w:line="276" w:lineRule="exact"/>
        <w:ind w:left="20" w:right="31" w:firstLine="708"/>
        <w:rPr>
          <w:sz w:val="28"/>
        </w:rPr>
      </w:pPr>
    </w:p>
    <w:p w:rsidR="007E0608" w:rsidRDefault="006D779A">
      <w:pPr>
        <w:pStyle w:val="Standard"/>
        <w:spacing w:line="275" w:lineRule="exact"/>
        <w:ind w:left="20" w:right="30" w:firstLine="708"/>
      </w:pPr>
      <w:r>
        <w:rPr>
          <w:spacing w:val="-4"/>
        </w:rPr>
        <w:t xml:space="preserve">У случају прекорачења ове одредбре Добављач ће сносити сву штету у </w:t>
      </w:r>
      <w:r>
        <w:rPr>
          <w:spacing w:val="-10"/>
        </w:rPr>
        <w:t>складу са законским одредбама.</w:t>
      </w:r>
    </w:p>
    <w:p w:rsidR="007E0608" w:rsidRDefault="007E0608">
      <w:pPr>
        <w:pStyle w:val="Standard"/>
        <w:spacing w:line="277" w:lineRule="exact"/>
        <w:ind w:left="20" w:right="30" w:firstLine="708"/>
        <w:rPr>
          <w:sz w:val="28"/>
        </w:rPr>
      </w:pPr>
    </w:p>
    <w:p w:rsidR="007E0608" w:rsidRDefault="006D779A">
      <w:pPr>
        <w:pStyle w:val="Standard"/>
        <w:spacing w:line="276" w:lineRule="exact"/>
        <w:ind w:left="19" w:right="2891" w:firstLine="3566"/>
        <w:rPr>
          <w:b/>
          <w:spacing w:val="-15"/>
        </w:rPr>
      </w:pPr>
      <w:r>
        <w:rPr>
          <w:b/>
          <w:spacing w:val="-15"/>
        </w:rPr>
        <w:t>ПРОМЕНА ПОДАТАКА</w:t>
      </w:r>
    </w:p>
    <w:p w:rsidR="007E0608" w:rsidRDefault="006D779A">
      <w:pPr>
        <w:pStyle w:val="Standard"/>
        <w:spacing w:line="276" w:lineRule="exact"/>
        <w:ind w:left="728" w:right="3322" w:firstLine="3658"/>
      </w:pPr>
      <w:r>
        <w:rPr>
          <w:b/>
          <w:spacing w:val="-14"/>
        </w:rPr>
        <w:t xml:space="preserve">  Члан 10.</w:t>
      </w:r>
    </w:p>
    <w:p w:rsidR="007E0608" w:rsidRDefault="007E0608">
      <w:pPr>
        <w:pStyle w:val="Standard"/>
        <w:spacing w:line="274" w:lineRule="exact"/>
        <w:ind w:left="728" w:right="3322" w:firstLine="3658"/>
        <w:rPr>
          <w:sz w:val="27"/>
        </w:rPr>
      </w:pPr>
    </w:p>
    <w:p w:rsidR="007E0608" w:rsidRDefault="006D779A">
      <w:pPr>
        <w:pStyle w:val="Standard"/>
        <w:spacing w:line="275" w:lineRule="exact"/>
        <w:ind w:left="20" w:right="31" w:firstLine="708"/>
        <w:jc w:val="both"/>
      </w:pPr>
      <w:r>
        <w:rPr>
          <w:spacing w:val="-5"/>
        </w:rPr>
        <w:t xml:space="preserve">Добављач је дужан, без одлагања, а најкасније у року од 5 дана од дана </w:t>
      </w:r>
      <w:r>
        <w:rPr>
          <w:spacing w:val="-1"/>
        </w:rPr>
        <w:t xml:space="preserve">настанка промене у било којем од података прописаних члановима 75. и 76. </w:t>
      </w:r>
      <w:r>
        <w:rPr>
          <w:spacing w:val="-4"/>
        </w:rPr>
        <w:t xml:space="preserve">Закона о јавним набавкама („Службени гласник РС" бр. 124/12 и 14/2015) о тој </w:t>
      </w:r>
      <w:r>
        <w:rPr>
          <w:spacing w:val="-9"/>
        </w:rPr>
        <w:t>промени писмено обавестити наручиоца и документовати је на прописан начин.</w:t>
      </w:r>
    </w:p>
    <w:p w:rsidR="007E0608" w:rsidRDefault="007E0608">
      <w:pPr>
        <w:pStyle w:val="Standard"/>
        <w:spacing w:line="275" w:lineRule="exact"/>
        <w:ind w:left="20" w:right="31" w:firstLine="708"/>
        <w:jc w:val="both"/>
        <w:rPr>
          <w:spacing w:val="-9"/>
        </w:rPr>
      </w:pPr>
    </w:p>
    <w:p w:rsidR="007E0608" w:rsidRDefault="006D779A">
      <w:pPr>
        <w:pStyle w:val="Standard"/>
        <w:jc w:val="both"/>
      </w:pPr>
      <w:r>
        <w:tab/>
      </w:r>
      <w:r>
        <w:tab/>
      </w:r>
      <w:r>
        <w:tab/>
      </w:r>
      <w:r>
        <w:tab/>
      </w:r>
      <w:r>
        <w:tab/>
      </w:r>
      <w:r>
        <w:tab/>
        <w:t xml:space="preserve">  </w:t>
      </w:r>
      <w:r>
        <w:rPr>
          <w:b/>
          <w:bCs/>
        </w:rPr>
        <w:t>Члан 11.</w:t>
      </w:r>
    </w:p>
    <w:p w:rsidR="007E0608" w:rsidRDefault="006D779A">
      <w:pPr>
        <w:pStyle w:val="Standard"/>
        <w:jc w:val="both"/>
      </w:pPr>
      <w:r>
        <w:t>Уговорне стране су сагласне да ће у случају настанка штете повредом одредби овог уговора, уговорна страна која је проузроковала штету, надокнадити другој страни искључиво стварну штету, у складу са Законом о облигационим односима.</w:t>
      </w:r>
    </w:p>
    <w:p w:rsidR="007E0608" w:rsidRDefault="006D779A">
      <w:pPr>
        <w:pStyle w:val="Standard"/>
        <w:jc w:val="center"/>
      </w:pPr>
      <w:r>
        <w:rPr>
          <w:b/>
          <w:bCs/>
        </w:rPr>
        <w:t>ВИША СИЛА</w:t>
      </w:r>
      <w:r>
        <w:br/>
        <w:t xml:space="preserve">  </w:t>
      </w:r>
      <w:r>
        <w:rPr>
          <w:b/>
          <w:bCs/>
        </w:rPr>
        <w:t>Члан 12.</w:t>
      </w:r>
    </w:p>
    <w:p w:rsidR="007E0608" w:rsidRDefault="006D779A">
      <w:pPr>
        <w:pStyle w:val="Standard"/>
        <w:jc w:val="both"/>
      </w:pPr>
      <w:r>
        <w:t>Сматраће се да је наступило дејство више силе, уколико дође до пожара, поплаве, земљотреса, експлозије или других неотклоњивих и непредвидивих околности које су довеле до оштећења ДЕЕС у Републици Србији или на месту примопредаје електричне енергије и инсталацијама Крајњег купца, као и у случају када престанак редовног снабдевања електричном енергијом актом пропишу надлежни државни органи.</w:t>
      </w:r>
    </w:p>
    <w:p w:rsidR="007E0608" w:rsidRDefault="006D779A">
      <w:pPr>
        <w:pStyle w:val="Standard"/>
        <w:jc w:val="both"/>
        <w:rPr>
          <w:spacing w:val="-9"/>
        </w:rPr>
      </w:pPr>
      <w:r>
        <w:rPr>
          <w:spacing w:val="-9"/>
        </w:rPr>
        <w:t>Наступање више силе не ослобађа Крајњег купца обавезе плаћања за испоручену електричну енергију.</w:t>
      </w:r>
    </w:p>
    <w:p w:rsidR="00FF4DB7" w:rsidRDefault="00FF4DB7">
      <w:pPr>
        <w:pStyle w:val="Standard"/>
        <w:jc w:val="both"/>
        <w:rPr>
          <w:spacing w:val="-9"/>
          <w:lang w:val="sr-Cyrl-RS"/>
        </w:rPr>
      </w:pPr>
    </w:p>
    <w:p w:rsidR="007144DB" w:rsidRPr="007144DB" w:rsidRDefault="007144DB">
      <w:pPr>
        <w:pStyle w:val="Standard"/>
        <w:jc w:val="both"/>
        <w:rPr>
          <w:spacing w:val="-9"/>
          <w:lang w:val="sr-Cyrl-RS"/>
        </w:rPr>
      </w:pPr>
    </w:p>
    <w:p w:rsidR="007E0608" w:rsidRDefault="006D779A">
      <w:pPr>
        <w:pStyle w:val="Standard"/>
        <w:spacing w:line="276" w:lineRule="exact"/>
        <w:ind w:right="2142" w:firstLine="2817"/>
        <w:rPr>
          <w:b/>
          <w:spacing w:val="-13"/>
        </w:rPr>
      </w:pPr>
      <w:r>
        <w:rPr>
          <w:b/>
          <w:spacing w:val="-13"/>
        </w:rPr>
        <w:t>ПРЕЛАЗНЕ И ЗАВРШНЕ ОДРЕДБЕ</w:t>
      </w:r>
    </w:p>
    <w:p w:rsidR="007E0608" w:rsidRDefault="006D779A">
      <w:pPr>
        <w:pStyle w:val="Standard"/>
        <w:spacing w:line="276" w:lineRule="exact"/>
        <w:ind w:left="708" w:right="3322" w:firstLine="3658"/>
        <w:rPr>
          <w:b/>
          <w:spacing w:val="-14"/>
        </w:rPr>
      </w:pPr>
      <w:r>
        <w:rPr>
          <w:b/>
          <w:spacing w:val="-14"/>
        </w:rPr>
        <w:t>Члан 13.</w:t>
      </w:r>
    </w:p>
    <w:p w:rsidR="007E0608" w:rsidRDefault="007E0608">
      <w:pPr>
        <w:pStyle w:val="Standard"/>
        <w:spacing w:line="274" w:lineRule="exact"/>
        <w:ind w:left="708" w:right="3322" w:firstLine="3658"/>
        <w:rPr>
          <w:sz w:val="27"/>
        </w:rPr>
      </w:pPr>
    </w:p>
    <w:p w:rsidR="007E0608" w:rsidRDefault="006D779A">
      <w:pPr>
        <w:pStyle w:val="Standard"/>
        <w:spacing w:line="276" w:lineRule="exact"/>
        <w:ind w:right="30" w:firstLine="708"/>
        <w:jc w:val="both"/>
      </w:pPr>
      <w:r>
        <w:t xml:space="preserve">Све евентуалне спорове који настану из или поводом овог Уговора, </w:t>
      </w:r>
      <w:r>
        <w:rPr>
          <w:spacing w:val="-10"/>
        </w:rPr>
        <w:t>уговорне стране решаваће споразумно.</w:t>
      </w:r>
    </w:p>
    <w:p w:rsidR="007E0608" w:rsidRDefault="007E0608">
      <w:pPr>
        <w:pStyle w:val="Standard"/>
        <w:spacing w:line="276" w:lineRule="exact"/>
        <w:ind w:right="30" w:firstLine="708"/>
        <w:rPr>
          <w:sz w:val="28"/>
        </w:rPr>
      </w:pPr>
    </w:p>
    <w:p w:rsidR="007E0608" w:rsidRDefault="006D779A">
      <w:pPr>
        <w:pStyle w:val="Standard"/>
        <w:spacing w:line="275" w:lineRule="exact"/>
        <w:ind w:right="30" w:firstLine="708"/>
      </w:pPr>
      <w:r>
        <w:rPr>
          <w:spacing w:val="1"/>
        </w:rPr>
        <w:t xml:space="preserve">Уколико спорови између Наручиоца и Добављача не буду решени </w:t>
      </w:r>
      <w:r>
        <w:rPr>
          <w:spacing w:val="-9"/>
        </w:rPr>
        <w:t>споразумно,решаваће се пред Привредним судом у Зајечару.</w:t>
      </w:r>
    </w:p>
    <w:p w:rsidR="007E0608" w:rsidRDefault="007E0608">
      <w:pPr>
        <w:pStyle w:val="Standard"/>
        <w:spacing w:line="276" w:lineRule="exact"/>
        <w:ind w:right="1546"/>
        <w:rPr>
          <w:sz w:val="28"/>
        </w:rPr>
      </w:pPr>
    </w:p>
    <w:p w:rsidR="007E0608" w:rsidRDefault="006D779A">
      <w:pPr>
        <w:pStyle w:val="Standard"/>
        <w:spacing w:line="276" w:lineRule="exact"/>
        <w:ind w:right="29" w:firstLine="708"/>
        <w:jc w:val="both"/>
        <w:rPr>
          <w:spacing w:val="-10"/>
          <w:lang w:val="sr-Cyrl-RS"/>
        </w:rPr>
      </w:pPr>
      <w:r>
        <w:t xml:space="preserve">За све што није предвиђено овим Уговором примењиваће се одредбе </w:t>
      </w:r>
      <w:r>
        <w:rPr>
          <w:spacing w:val="-10"/>
        </w:rPr>
        <w:t>Закона о облигационим односима.</w:t>
      </w:r>
    </w:p>
    <w:p w:rsidR="009E3133" w:rsidRDefault="009E3133">
      <w:pPr>
        <w:pStyle w:val="Standard"/>
        <w:spacing w:line="276" w:lineRule="exact"/>
        <w:ind w:right="29" w:firstLine="708"/>
        <w:jc w:val="both"/>
        <w:rPr>
          <w:spacing w:val="-10"/>
          <w:lang w:val="sr-Cyrl-RS"/>
        </w:rPr>
      </w:pPr>
    </w:p>
    <w:p w:rsidR="009E3133" w:rsidRDefault="009E3133">
      <w:pPr>
        <w:pStyle w:val="Standard"/>
        <w:spacing w:line="276" w:lineRule="exact"/>
        <w:ind w:right="29" w:firstLine="708"/>
        <w:jc w:val="both"/>
        <w:rPr>
          <w:spacing w:val="-10"/>
          <w:lang w:val="sr-Cyrl-RS"/>
        </w:rPr>
      </w:pPr>
    </w:p>
    <w:p w:rsidR="009E3133" w:rsidRDefault="009E3133">
      <w:pPr>
        <w:pStyle w:val="Standard"/>
        <w:spacing w:line="276" w:lineRule="exact"/>
        <w:ind w:right="29" w:firstLine="708"/>
        <w:jc w:val="both"/>
        <w:rPr>
          <w:spacing w:val="-10"/>
          <w:lang w:val="sr-Cyrl-RS"/>
        </w:rPr>
      </w:pPr>
    </w:p>
    <w:p w:rsidR="009E3133" w:rsidRDefault="009E3133">
      <w:pPr>
        <w:pStyle w:val="Standard"/>
        <w:spacing w:line="276" w:lineRule="exact"/>
        <w:ind w:right="29" w:firstLine="708"/>
        <w:jc w:val="both"/>
        <w:rPr>
          <w:spacing w:val="-10"/>
          <w:lang w:val="sr-Cyrl-RS"/>
        </w:rPr>
      </w:pPr>
    </w:p>
    <w:p w:rsidR="009E3133" w:rsidRDefault="009E3133">
      <w:pPr>
        <w:pStyle w:val="Standard"/>
        <w:spacing w:line="276" w:lineRule="exact"/>
        <w:ind w:right="29" w:firstLine="708"/>
        <w:jc w:val="both"/>
        <w:rPr>
          <w:spacing w:val="-10"/>
          <w:lang w:val="sr-Cyrl-RS"/>
        </w:rPr>
      </w:pPr>
    </w:p>
    <w:p w:rsidR="009E3133" w:rsidRDefault="009E3133">
      <w:pPr>
        <w:pStyle w:val="Standard"/>
        <w:spacing w:line="276" w:lineRule="exact"/>
        <w:ind w:right="29" w:firstLine="708"/>
        <w:jc w:val="both"/>
        <w:rPr>
          <w:spacing w:val="-10"/>
          <w:lang w:val="sr-Cyrl-RS"/>
        </w:rPr>
      </w:pPr>
    </w:p>
    <w:p w:rsidR="009E3133" w:rsidRDefault="009E3133">
      <w:pPr>
        <w:pStyle w:val="Standard"/>
        <w:spacing w:line="276" w:lineRule="exact"/>
        <w:ind w:right="29" w:firstLine="708"/>
        <w:jc w:val="both"/>
        <w:rPr>
          <w:spacing w:val="-10"/>
          <w:lang w:val="sr-Cyrl-RS"/>
        </w:rPr>
      </w:pPr>
    </w:p>
    <w:p w:rsidR="009E3133" w:rsidRPr="009E3133" w:rsidRDefault="009E3133">
      <w:pPr>
        <w:pStyle w:val="Standard"/>
        <w:spacing w:line="276" w:lineRule="exact"/>
        <w:ind w:right="29" w:firstLine="708"/>
        <w:jc w:val="both"/>
        <w:rPr>
          <w:lang w:val="sr-Cyrl-RS"/>
        </w:rPr>
      </w:pPr>
    </w:p>
    <w:p w:rsidR="007E0608" w:rsidRDefault="006D779A">
      <w:pPr>
        <w:pStyle w:val="Standard"/>
        <w:spacing w:line="267" w:lineRule="exact"/>
        <w:ind w:right="3641"/>
        <w:rPr>
          <w:b/>
          <w:spacing w:val="-14"/>
        </w:rPr>
      </w:pPr>
      <w:r>
        <w:rPr>
          <w:b/>
          <w:spacing w:val="-14"/>
        </w:rPr>
        <w:tab/>
      </w:r>
      <w:r>
        <w:rPr>
          <w:b/>
          <w:spacing w:val="-14"/>
        </w:rPr>
        <w:tab/>
      </w:r>
      <w:r>
        <w:rPr>
          <w:b/>
          <w:spacing w:val="-14"/>
        </w:rPr>
        <w:tab/>
      </w:r>
      <w:r>
        <w:rPr>
          <w:b/>
          <w:spacing w:val="-14"/>
        </w:rPr>
        <w:tab/>
      </w:r>
      <w:r>
        <w:rPr>
          <w:b/>
          <w:spacing w:val="-14"/>
        </w:rPr>
        <w:tab/>
      </w:r>
      <w:r>
        <w:rPr>
          <w:b/>
          <w:spacing w:val="-14"/>
        </w:rPr>
        <w:tab/>
        <w:t xml:space="preserve"> Члан 14.</w:t>
      </w:r>
    </w:p>
    <w:p w:rsidR="007E0608" w:rsidRDefault="007E0608">
      <w:pPr>
        <w:pStyle w:val="Standard"/>
        <w:spacing w:line="274" w:lineRule="exact"/>
        <w:ind w:left="708" w:right="3641" w:firstLine="3304"/>
        <w:rPr>
          <w:sz w:val="27"/>
        </w:rPr>
      </w:pPr>
    </w:p>
    <w:p w:rsidR="007E0608" w:rsidRDefault="006D779A">
      <w:pPr>
        <w:pStyle w:val="Standard"/>
        <w:spacing w:line="276" w:lineRule="exact"/>
        <w:ind w:right="30" w:firstLine="708"/>
        <w:jc w:val="both"/>
      </w:pPr>
      <w:r>
        <w:rPr>
          <w:spacing w:val="-2"/>
        </w:rPr>
        <w:t xml:space="preserve">Овај Уговор ступа на снагу даном потписивања од стране овлашћених </w:t>
      </w:r>
      <w:r>
        <w:rPr>
          <w:spacing w:val="-11"/>
        </w:rPr>
        <w:t>лица уговорних страна.</w:t>
      </w:r>
    </w:p>
    <w:p w:rsidR="007E0608" w:rsidRDefault="006D779A">
      <w:pPr>
        <w:pStyle w:val="Standard"/>
        <w:spacing w:line="276" w:lineRule="exact"/>
        <w:ind w:right="30" w:firstLine="708"/>
        <w:jc w:val="both"/>
      </w:pPr>
      <w:r>
        <w:rPr>
          <w:spacing w:val="-11"/>
        </w:rPr>
        <w:t xml:space="preserve">Уговор се закључује на период од једне године, наредног дана од дана закључења, у времену времену од 00:00h-24:00h, </w:t>
      </w:r>
      <w:r>
        <w:rPr>
          <w:spacing w:val="-2"/>
        </w:rPr>
        <w:t xml:space="preserve">односно до испуњења финансијске вредности уговора, у зависности од тога </w:t>
      </w:r>
      <w:r>
        <w:rPr>
          <w:spacing w:val="-12"/>
        </w:rPr>
        <w:t>шта пре наступи.</w:t>
      </w:r>
    </w:p>
    <w:p w:rsidR="007E0608" w:rsidRDefault="006D779A">
      <w:pPr>
        <w:pStyle w:val="Standard"/>
        <w:spacing w:line="275" w:lineRule="exact"/>
        <w:ind w:right="32" w:firstLine="708"/>
        <w:jc w:val="both"/>
      </w:pPr>
      <w:r>
        <w:rPr>
          <w:spacing w:val="3"/>
        </w:rPr>
        <w:t xml:space="preserve">Протеком времена на које је уговор закључен или испуњењем </w:t>
      </w:r>
      <w:r>
        <w:t xml:space="preserve">финансијске вредности Уговора у износу од </w:t>
      </w:r>
      <w:r w:rsidR="006D4FC7">
        <w:rPr>
          <w:b/>
          <w:spacing w:val="-7"/>
          <w:lang w:val="sr-Cyrl-RS"/>
        </w:rPr>
        <w:t>6.666.666,66</w:t>
      </w:r>
      <w:r w:rsidR="00110EC2">
        <w:rPr>
          <w:b/>
          <w:spacing w:val="-7"/>
          <w:lang w:val="sr-Cyrl-RS"/>
        </w:rPr>
        <w:t xml:space="preserve"> динара</w:t>
      </w:r>
      <w:r w:rsidR="00110EC2" w:rsidRPr="00110EC2">
        <w:rPr>
          <w:spacing w:val="-7"/>
        </w:rPr>
        <w:t xml:space="preserve"> </w:t>
      </w:r>
      <w:r>
        <w:rPr>
          <w:spacing w:val="3"/>
        </w:rPr>
        <w:t>без ПДВ-а</w:t>
      </w:r>
      <w:r>
        <w:t xml:space="preserve">, </w:t>
      </w:r>
      <w:r>
        <w:rPr>
          <w:spacing w:val="-8"/>
        </w:rPr>
        <w:t>овај Уговор престаје да важи, о чему ће Наручилац обавестити Добављача.</w:t>
      </w:r>
    </w:p>
    <w:p w:rsidR="007E0608" w:rsidRDefault="006D779A">
      <w:pPr>
        <w:pStyle w:val="Standard"/>
        <w:spacing w:line="275" w:lineRule="exact"/>
        <w:ind w:right="31" w:firstLine="708"/>
      </w:pPr>
      <w:r>
        <w:rPr>
          <w:spacing w:val="1"/>
        </w:rPr>
        <w:t xml:space="preserve">Наручилац и Добављач дужни су да након потписивања Уговора, </w:t>
      </w:r>
      <w:r>
        <w:rPr>
          <w:spacing w:val="-8"/>
        </w:rPr>
        <w:t xml:space="preserve">изменују лица која ће бити овлашћена за размену информација и предузимање </w:t>
      </w:r>
      <w:r>
        <w:rPr>
          <w:spacing w:val="-9"/>
        </w:rPr>
        <w:t>потребних активности за извршавање овог Уговора.</w:t>
      </w:r>
    </w:p>
    <w:p w:rsidR="007E0608" w:rsidRDefault="007E0608">
      <w:pPr>
        <w:pStyle w:val="Standard"/>
        <w:spacing w:line="285" w:lineRule="exact"/>
        <w:ind w:right="31" w:firstLine="708"/>
        <w:rPr>
          <w:sz w:val="28"/>
        </w:rPr>
      </w:pPr>
    </w:p>
    <w:p w:rsidR="007E0608" w:rsidRDefault="006D779A">
      <w:pPr>
        <w:pStyle w:val="Standard"/>
        <w:spacing w:line="267" w:lineRule="exact"/>
        <w:ind w:left="708" w:right="3322" w:firstLine="3658"/>
        <w:rPr>
          <w:b/>
          <w:spacing w:val="-14"/>
        </w:rPr>
      </w:pPr>
      <w:r>
        <w:rPr>
          <w:b/>
          <w:spacing w:val="-14"/>
        </w:rPr>
        <w:t>Члан 15.</w:t>
      </w:r>
    </w:p>
    <w:p w:rsidR="007E0608" w:rsidRDefault="007E0608">
      <w:pPr>
        <w:pStyle w:val="Standard"/>
        <w:spacing w:line="274" w:lineRule="exact"/>
        <w:ind w:left="708" w:right="3322" w:firstLine="3658"/>
        <w:rPr>
          <w:sz w:val="27"/>
        </w:rPr>
      </w:pPr>
    </w:p>
    <w:p w:rsidR="007E0608" w:rsidRDefault="006D779A">
      <w:pPr>
        <w:pStyle w:val="Standard"/>
        <w:spacing w:line="276" w:lineRule="exact"/>
        <w:ind w:right="31" w:firstLine="708"/>
        <w:jc w:val="both"/>
      </w:pPr>
      <w:r>
        <w:rPr>
          <w:spacing w:val="-6"/>
        </w:rPr>
        <w:t xml:space="preserve">У случају да једна страна не испуњава уговорне обавезе, друга уговорна </w:t>
      </w:r>
      <w:r>
        <w:rPr>
          <w:spacing w:val="-7"/>
        </w:rPr>
        <w:t xml:space="preserve">страна може једнострано раскинути Уговор, у којем случају ће уговорној страни </w:t>
      </w:r>
      <w:r>
        <w:rPr>
          <w:spacing w:val="2"/>
        </w:rPr>
        <w:t xml:space="preserve">која не испуњава своје уговорне обавезе доставити у писаној форми </w:t>
      </w:r>
      <w:r>
        <w:rPr>
          <w:spacing w:val="-3"/>
        </w:rPr>
        <w:t xml:space="preserve">обавештење о разлозима за раскид Уговора и оставити накнадни примерени </w:t>
      </w:r>
      <w:r>
        <w:rPr>
          <w:spacing w:val="-9"/>
        </w:rPr>
        <w:t>рок од 15 дана за испуњење обавеза.</w:t>
      </w:r>
    </w:p>
    <w:p w:rsidR="007E0608" w:rsidRDefault="006D779A">
      <w:pPr>
        <w:pStyle w:val="Standard"/>
        <w:spacing w:line="275" w:lineRule="exact"/>
        <w:ind w:right="31" w:firstLine="708"/>
        <w:jc w:val="both"/>
      </w:pPr>
      <w:r>
        <w:rPr>
          <w:spacing w:val="-3"/>
        </w:rPr>
        <w:t xml:space="preserve">Уколико друга стране не испуни обавезу ни у року из претходног става, </w:t>
      </w:r>
      <w:r>
        <w:rPr>
          <w:spacing w:val="-9"/>
        </w:rPr>
        <w:t>Уговор ће се сматрати раскинутим.</w:t>
      </w:r>
    </w:p>
    <w:p w:rsidR="007E0608" w:rsidRPr="009E3133" w:rsidRDefault="007E0608" w:rsidP="009E3133">
      <w:pPr>
        <w:pStyle w:val="Standard"/>
        <w:spacing w:line="268" w:lineRule="exact"/>
        <w:ind w:right="274"/>
        <w:rPr>
          <w:lang w:val="sr-Cyrl-RS"/>
        </w:rPr>
      </w:pPr>
    </w:p>
    <w:p w:rsidR="007E0608" w:rsidRDefault="006D779A">
      <w:pPr>
        <w:pStyle w:val="Standard"/>
        <w:spacing w:line="329" w:lineRule="exact"/>
        <w:ind w:left="728" w:right="3322" w:firstLine="3658"/>
        <w:rPr>
          <w:b/>
          <w:spacing w:val="-14"/>
        </w:rPr>
      </w:pPr>
      <w:r>
        <w:rPr>
          <w:b/>
          <w:spacing w:val="-14"/>
        </w:rPr>
        <w:t>Члан 16.</w:t>
      </w:r>
    </w:p>
    <w:p w:rsidR="007E0608" w:rsidRDefault="007E0608">
      <w:pPr>
        <w:pStyle w:val="Standard"/>
        <w:spacing w:line="274" w:lineRule="exact"/>
        <w:ind w:left="728" w:right="3322" w:firstLine="3658"/>
        <w:rPr>
          <w:sz w:val="27"/>
        </w:rPr>
      </w:pPr>
    </w:p>
    <w:p w:rsidR="007E0608" w:rsidRDefault="006D779A">
      <w:pPr>
        <w:pStyle w:val="Standard"/>
        <w:spacing w:line="275" w:lineRule="exact"/>
        <w:ind w:left="20" w:right="31" w:firstLine="708"/>
      </w:pPr>
      <w:r>
        <w:rPr>
          <w:spacing w:val="-2"/>
        </w:rPr>
        <w:t xml:space="preserve">Овај Уговор сачињен је у 6 (шест) истоветна примерка, од којих свака </w:t>
      </w:r>
      <w:r>
        <w:rPr>
          <w:spacing w:val="-8"/>
        </w:rPr>
        <w:t>уговорна страна задржава по 3 (три) примерка.</w:t>
      </w:r>
    </w:p>
    <w:p w:rsidR="007E0608" w:rsidRDefault="007E0608">
      <w:pPr>
        <w:pStyle w:val="Standard"/>
        <w:spacing w:line="117" w:lineRule="exact"/>
        <w:ind w:left="20" w:right="31" w:firstLine="708"/>
        <w:rPr>
          <w:sz w:val="12"/>
        </w:rPr>
      </w:pPr>
    </w:p>
    <w:p w:rsidR="007E0608" w:rsidRDefault="007E0608">
      <w:pPr>
        <w:pStyle w:val="Standard"/>
        <w:spacing w:line="240" w:lineRule="exact"/>
        <w:ind w:left="20" w:right="31" w:firstLine="708"/>
      </w:pPr>
    </w:p>
    <w:p w:rsidR="007E0608" w:rsidRDefault="006D779A">
      <w:pPr>
        <w:pStyle w:val="Standard"/>
        <w:spacing w:after="120"/>
        <w:ind w:left="20" w:right="31" w:firstLine="708"/>
        <w:rPr>
          <w:rFonts w:eastAsia="Andale Sans UI" w:cs="Arial"/>
        </w:rPr>
      </w:pPr>
      <w:r>
        <w:rPr>
          <w:rFonts w:eastAsia="Andale Sans UI" w:cs="Arial"/>
        </w:rPr>
        <w:t>У Бору дана,</w:t>
      </w:r>
    </w:p>
    <w:p w:rsidR="007E0608" w:rsidRDefault="007E0608">
      <w:pPr>
        <w:pStyle w:val="Standard"/>
        <w:spacing w:line="240" w:lineRule="exact"/>
        <w:ind w:left="20" w:right="31" w:firstLine="708"/>
      </w:pPr>
    </w:p>
    <w:p w:rsidR="007E0608" w:rsidRDefault="006D779A">
      <w:pPr>
        <w:pStyle w:val="Standard"/>
        <w:spacing w:line="267" w:lineRule="exact"/>
        <w:ind w:left="728" w:right="956"/>
      </w:pPr>
      <w:r>
        <w:rPr>
          <w:b/>
          <w:spacing w:val="-14"/>
        </w:rPr>
        <w:t>За Наручиоца:</w:t>
      </w:r>
      <w:r>
        <w:tab/>
      </w:r>
      <w:r>
        <w:tab/>
      </w:r>
      <w:r>
        <w:tab/>
      </w:r>
      <w:r>
        <w:tab/>
      </w:r>
      <w:r>
        <w:tab/>
      </w:r>
      <w:r>
        <w:tab/>
      </w:r>
      <w:r>
        <w:rPr>
          <w:b/>
          <w:spacing w:val="-15"/>
        </w:rPr>
        <w:t>За Добављача</w:t>
      </w:r>
      <w:r>
        <w:tab/>
      </w:r>
      <w:r>
        <w:tab/>
      </w:r>
      <w:r>
        <w:tab/>
      </w:r>
      <w:r>
        <w:tab/>
      </w:r>
      <w:r>
        <w:tab/>
      </w:r>
    </w:p>
    <w:p w:rsidR="007E0608" w:rsidRPr="00110EC2" w:rsidRDefault="007E0608" w:rsidP="00110EC2">
      <w:pPr>
        <w:pStyle w:val="Standard"/>
        <w:tabs>
          <w:tab w:val="left" w:pos="7104"/>
        </w:tabs>
        <w:spacing w:line="240" w:lineRule="exact"/>
        <w:ind w:right="956"/>
        <w:rPr>
          <w:lang w:val="sr-Cyrl-RS"/>
        </w:rPr>
      </w:pPr>
    </w:p>
    <w:p w:rsidR="007E0608" w:rsidRDefault="007E0608">
      <w:pPr>
        <w:pStyle w:val="Standard"/>
        <w:tabs>
          <w:tab w:val="left" w:pos="7104"/>
        </w:tabs>
        <w:spacing w:line="240" w:lineRule="exact"/>
        <w:ind w:left="728" w:right="956"/>
      </w:pPr>
    </w:p>
    <w:p w:rsidR="007E0608" w:rsidRDefault="006D779A">
      <w:pPr>
        <w:pStyle w:val="Standard"/>
        <w:spacing w:line="267" w:lineRule="exact"/>
        <w:ind w:left="728" w:right="619"/>
      </w:pPr>
      <w:r>
        <w:rPr>
          <w:spacing w:val="-6"/>
        </w:rPr>
        <w:t xml:space="preserve">_______________ </w:t>
      </w:r>
      <w:r>
        <w:tab/>
      </w:r>
      <w:r>
        <w:tab/>
      </w:r>
      <w:r>
        <w:tab/>
      </w:r>
      <w:r>
        <w:tab/>
      </w:r>
      <w:r>
        <w:tab/>
      </w:r>
      <w:r>
        <w:tab/>
      </w:r>
      <w:r>
        <w:rPr>
          <w:spacing w:val="-7"/>
        </w:rPr>
        <w:t>_______________</w:t>
      </w:r>
    </w:p>
    <w:p w:rsidR="007E0608" w:rsidRDefault="007E0608">
      <w:pPr>
        <w:pStyle w:val="Standard"/>
        <w:tabs>
          <w:tab w:val="left" w:pos="7104"/>
        </w:tabs>
        <w:spacing w:line="117" w:lineRule="exact"/>
        <w:ind w:left="728" w:right="619"/>
        <w:rPr>
          <w:sz w:val="12"/>
        </w:rPr>
      </w:pPr>
    </w:p>
    <w:p w:rsidR="007E0608" w:rsidRDefault="007E0608">
      <w:pPr>
        <w:pStyle w:val="Standard"/>
        <w:tabs>
          <w:tab w:val="left" w:pos="7104"/>
        </w:tabs>
        <w:spacing w:line="240" w:lineRule="exact"/>
        <w:ind w:left="728" w:right="619"/>
      </w:pPr>
    </w:p>
    <w:p w:rsidR="007E0608" w:rsidRPr="009E3133" w:rsidRDefault="006D779A" w:rsidP="009E3133">
      <w:pPr>
        <w:pStyle w:val="Standard"/>
        <w:tabs>
          <w:tab w:val="left" w:pos="7104"/>
        </w:tabs>
        <w:ind w:left="728" w:right="619"/>
        <w:jc w:val="both"/>
        <w:rPr>
          <w:lang w:val="sr-Cyrl-RS"/>
        </w:rPr>
      </w:pPr>
      <w:r>
        <w:rPr>
          <w:rFonts w:eastAsia="Andale Sans UI" w:cs="Arial"/>
          <w:b/>
          <w:bCs/>
        </w:rPr>
        <w:t xml:space="preserve">НАПОМЕНА: </w:t>
      </w:r>
      <w:r>
        <w:rPr>
          <w:rFonts w:eastAsia="Andale Sans UI" w:cs="Arial"/>
          <w:bCs/>
        </w:rPr>
        <w:t xml:space="preserve">Понуђач ОБАВЕЗНО попуњава модел уговора, парафира и оверава печатом, што значи да </w:t>
      </w:r>
      <w:r w:rsidR="009E3133">
        <w:rPr>
          <w:rFonts w:eastAsia="Andale Sans UI" w:cs="Arial"/>
          <w:bCs/>
        </w:rPr>
        <w:t>је сагласан са  моделом уговор</w:t>
      </w:r>
      <w:r w:rsidR="009E3133">
        <w:rPr>
          <w:rFonts w:eastAsia="Andale Sans UI" w:cs="Arial"/>
          <w:bCs/>
          <w:lang w:val="sr-Cyrl-RS"/>
        </w:rPr>
        <w:t>а</w:t>
      </w:r>
    </w:p>
    <w:p w:rsidR="007E0608" w:rsidRPr="009E3133" w:rsidRDefault="007E0608" w:rsidP="009E3133">
      <w:pPr>
        <w:pStyle w:val="Standard"/>
        <w:spacing w:line="267" w:lineRule="exact"/>
        <w:ind w:right="7012"/>
        <w:rPr>
          <w:b/>
          <w:spacing w:val="-17"/>
          <w:lang w:val="sr-Cyrl-RS"/>
        </w:rPr>
      </w:pPr>
    </w:p>
    <w:p w:rsidR="007E0608" w:rsidRDefault="006D779A">
      <w:pPr>
        <w:pStyle w:val="Standard"/>
        <w:spacing w:line="275" w:lineRule="exact"/>
        <w:ind w:left="20" w:right="92" w:firstLine="707"/>
        <w:jc w:val="both"/>
      </w:pPr>
      <w:r>
        <w:rPr>
          <w:i/>
          <w:spacing w:val="-9"/>
        </w:rPr>
        <w:t xml:space="preserve">Уколико понуђач подноси заједничку понуду, односно понуду са учешћем </w:t>
      </w:r>
      <w:r>
        <w:rPr>
          <w:i/>
          <w:spacing w:val="-8"/>
        </w:rPr>
        <w:t xml:space="preserve">подизвођача, у моделу уговора морају бити наведени сви понуђачи из групе </w:t>
      </w:r>
      <w:r>
        <w:rPr>
          <w:i/>
          <w:spacing w:val="-9"/>
        </w:rPr>
        <w:t>понуђача, односно сви подизвођачи.</w:t>
      </w:r>
    </w:p>
    <w:p w:rsidR="007E0608" w:rsidRDefault="006D779A">
      <w:pPr>
        <w:pStyle w:val="Standard"/>
        <w:spacing w:line="276" w:lineRule="exact"/>
        <w:ind w:left="20" w:right="553" w:firstLine="707"/>
        <w:jc w:val="both"/>
      </w:pPr>
      <w:r>
        <w:rPr>
          <w:i/>
          <w:spacing w:val="-9"/>
        </w:rPr>
        <w:t xml:space="preserve">У случају подношења заједничке понуде, група понуђача може да се определи да модел уговора потписују и печатом оверавају сви понуђачи из </w:t>
      </w:r>
      <w:r>
        <w:rPr>
          <w:i/>
          <w:spacing w:val="-8"/>
        </w:rPr>
        <w:t xml:space="preserve">групе понуђача или група понуђача може да одреди једног понуђача из групе </w:t>
      </w:r>
      <w:r>
        <w:rPr>
          <w:i/>
          <w:spacing w:val="-9"/>
        </w:rPr>
        <w:t>који ће попунити, потписати и оверити печатом модел уговора.</w:t>
      </w:r>
    </w:p>
    <w:p w:rsidR="007E0608" w:rsidRDefault="006D779A">
      <w:pPr>
        <w:pStyle w:val="Standard"/>
        <w:spacing w:line="275" w:lineRule="exact"/>
        <w:ind w:left="20" w:right="31" w:firstLine="708"/>
        <w:jc w:val="both"/>
      </w:pPr>
      <w:r>
        <w:rPr>
          <w:i/>
          <w:spacing w:val="-8"/>
        </w:rPr>
        <w:t xml:space="preserve">Модел уговора представља садржину уговора који ће бити закључен са </w:t>
      </w:r>
      <w:r>
        <w:rPr>
          <w:i/>
          <w:spacing w:val="-6"/>
        </w:rPr>
        <w:t xml:space="preserve">изабраним понуђачем, ако понуђач без оправданих разлога одбије да закључи </w:t>
      </w:r>
      <w:r>
        <w:rPr>
          <w:i/>
        </w:rPr>
        <w:t xml:space="preserve">уговор о јавној набавци, након што му је уговор додељен, наручилац ће, </w:t>
      </w:r>
      <w:r>
        <w:rPr>
          <w:i/>
          <w:spacing w:val="-1"/>
        </w:rPr>
        <w:t xml:space="preserve">Управи за јавне набавке доставити доказ негативне референце, односно </w:t>
      </w:r>
      <w:r>
        <w:rPr>
          <w:i/>
          <w:spacing w:val="-6"/>
        </w:rPr>
        <w:t xml:space="preserve">исправу о реализованом средству обезбеђења испуњења обавеза у поступку </w:t>
      </w:r>
      <w:r>
        <w:rPr>
          <w:i/>
          <w:spacing w:val="-12"/>
        </w:rPr>
        <w:t>јавне набавке.</w:t>
      </w:r>
    </w:p>
    <w:p w:rsidR="007E0608" w:rsidRDefault="007E0608">
      <w:pPr>
        <w:pStyle w:val="Standard"/>
        <w:spacing w:line="300" w:lineRule="exact"/>
        <w:ind w:left="20" w:right="31" w:firstLine="708"/>
        <w:jc w:val="both"/>
        <w:rPr>
          <w:spacing w:val="-9"/>
          <w:sz w:val="30"/>
        </w:rPr>
      </w:pPr>
    </w:p>
    <w:p w:rsidR="007E0608" w:rsidRDefault="007E0608">
      <w:pPr>
        <w:pStyle w:val="Standard"/>
        <w:spacing w:line="300" w:lineRule="exact"/>
        <w:ind w:left="20" w:right="31" w:firstLine="708"/>
        <w:jc w:val="both"/>
        <w:rPr>
          <w:spacing w:val="-9"/>
          <w:sz w:val="30"/>
        </w:rPr>
      </w:pPr>
    </w:p>
    <w:p w:rsidR="004E3059" w:rsidRDefault="004E3059" w:rsidP="00110EC2">
      <w:pPr>
        <w:pStyle w:val="Standard"/>
        <w:spacing w:line="300" w:lineRule="exact"/>
        <w:ind w:right="31"/>
        <w:jc w:val="both"/>
        <w:rPr>
          <w:spacing w:val="-9"/>
          <w:sz w:val="30"/>
          <w:lang w:val="sr-Cyrl-RS"/>
        </w:rPr>
      </w:pPr>
    </w:p>
    <w:p w:rsidR="004E3059" w:rsidRDefault="004E3059" w:rsidP="009E3133">
      <w:pPr>
        <w:pStyle w:val="Standard"/>
        <w:spacing w:line="300" w:lineRule="exact"/>
        <w:ind w:right="31"/>
        <w:jc w:val="both"/>
        <w:rPr>
          <w:spacing w:val="-9"/>
          <w:sz w:val="30"/>
          <w:lang w:val="sr-Cyrl-RS"/>
        </w:rPr>
      </w:pPr>
    </w:p>
    <w:p w:rsidR="007E0608" w:rsidRPr="009E3133" w:rsidRDefault="007E0608" w:rsidP="009E3133">
      <w:pPr>
        <w:pStyle w:val="Standard"/>
        <w:spacing w:line="300" w:lineRule="exact"/>
        <w:ind w:right="31"/>
        <w:jc w:val="both"/>
        <w:rPr>
          <w:spacing w:val="-9"/>
          <w:sz w:val="30"/>
          <w:lang w:val="sr-Cyrl-RS"/>
        </w:rPr>
      </w:pPr>
    </w:p>
    <w:p w:rsidR="007E0608" w:rsidRDefault="007E0608">
      <w:pPr>
        <w:pStyle w:val="Standard"/>
        <w:shd w:val="clear" w:color="auto" w:fill="FFFFFF"/>
        <w:jc w:val="both"/>
      </w:pPr>
    </w:p>
    <w:p w:rsidR="007E0608" w:rsidRDefault="006D779A">
      <w:pPr>
        <w:pStyle w:val="Standard"/>
        <w:shd w:val="clear" w:color="auto" w:fill="C6D9F1"/>
        <w:jc w:val="center"/>
        <w:rPr>
          <w:rFonts w:cs="Arial"/>
          <w:b/>
          <w:bCs/>
          <w:i/>
          <w:iCs/>
          <w:sz w:val="28"/>
          <w:szCs w:val="28"/>
        </w:rPr>
      </w:pPr>
      <w:r>
        <w:rPr>
          <w:rFonts w:cs="Arial"/>
          <w:b/>
          <w:bCs/>
          <w:i/>
          <w:iCs/>
          <w:sz w:val="28"/>
          <w:szCs w:val="28"/>
        </w:rPr>
        <w:t>VIII ОБРАЗАЦ ТРОШКОВА ПРИПРЕМЕ ПОНУДЕ</w:t>
      </w:r>
    </w:p>
    <w:p w:rsidR="007E0608" w:rsidRDefault="007E0608">
      <w:pPr>
        <w:pStyle w:val="Standard"/>
        <w:shd w:val="clear" w:color="auto" w:fill="C6D9F1"/>
        <w:jc w:val="center"/>
        <w:rPr>
          <w:rFonts w:cs="Arial"/>
          <w:b/>
          <w:bCs/>
          <w:i/>
          <w:iCs/>
          <w:sz w:val="28"/>
          <w:szCs w:val="28"/>
        </w:rPr>
      </w:pPr>
    </w:p>
    <w:p w:rsidR="007E0608" w:rsidRDefault="007E0608">
      <w:pPr>
        <w:pStyle w:val="Standard"/>
        <w:shd w:val="clear" w:color="auto" w:fill="FFFFFF"/>
        <w:jc w:val="center"/>
        <w:rPr>
          <w:rFonts w:cs="Arial"/>
          <w:b/>
          <w:bCs/>
          <w:i/>
          <w:iCs/>
          <w:sz w:val="28"/>
          <w:szCs w:val="28"/>
        </w:rPr>
      </w:pPr>
    </w:p>
    <w:p w:rsidR="007E0608" w:rsidRDefault="007E0608">
      <w:pPr>
        <w:pStyle w:val="Standard"/>
        <w:rPr>
          <w:rFonts w:cs="Arial"/>
          <w:b/>
          <w:bCs/>
          <w:i/>
          <w:iCs/>
          <w:sz w:val="28"/>
          <w:szCs w:val="28"/>
        </w:rPr>
      </w:pPr>
    </w:p>
    <w:p w:rsidR="007E0608" w:rsidRDefault="006D779A">
      <w:pPr>
        <w:pStyle w:val="Standard"/>
        <w:spacing w:after="120"/>
        <w:jc w:val="both"/>
      </w:pPr>
      <w:r>
        <w:rPr>
          <w:rFonts w:cs="Arial"/>
        </w:rPr>
        <w:t xml:space="preserve">У складу са чланом 88. став 1. Закона, понуђач__________________________ </w:t>
      </w:r>
      <w:r>
        <w:rPr>
          <w:rFonts w:cs="Arial"/>
          <w:i/>
          <w:iCs/>
        </w:rPr>
        <w:t xml:space="preserve">[навести назив понуђача], </w:t>
      </w:r>
      <w:r>
        <w:rPr>
          <w:rFonts w:cs="Arial"/>
        </w:rPr>
        <w:t>доставља укупан износ и структуру трошкова припремања понуде, како следи у табели:</w:t>
      </w:r>
    </w:p>
    <w:tbl>
      <w:tblPr>
        <w:tblW w:w="8865" w:type="dxa"/>
        <w:tblInd w:w="45" w:type="dxa"/>
        <w:tblLayout w:type="fixed"/>
        <w:tblCellMar>
          <w:left w:w="10" w:type="dxa"/>
          <w:right w:w="10" w:type="dxa"/>
        </w:tblCellMar>
        <w:tblLook w:val="0000" w:firstRow="0" w:lastRow="0" w:firstColumn="0" w:lastColumn="0" w:noHBand="0" w:noVBand="0"/>
      </w:tblPr>
      <w:tblGrid>
        <w:gridCol w:w="5565"/>
        <w:gridCol w:w="3300"/>
      </w:tblGrid>
      <w:tr w:rsidR="007E0608">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7E0608" w:rsidRDefault="006D779A">
            <w:pPr>
              <w:pStyle w:val="Standard"/>
              <w:snapToGrid w:val="0"/>
              <w:jc w:val="center"/>
              <w:rPr>
                <w:rFonts w:cs="Arial"/>
                <w:b/>
                <w:i/>
              </w:rPr>
            </w:pPr>
            <w:r>
              <w:rPr>
                <w:rFonts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608" w:rsidRDefault="006D779A">
            <w:pPr>
              <w:pStyle w:val="Standard"/>
              <w:snapToGrid w:val="0"/>
              <w:jc w:val="center"/>
              <w:rPr>
                <w:rFonts w:cs="Arial"/>
                <w:b/>
                <w:i/>
              </w:rPr>
            </w:pPr>
            <w:r>
              <w:rPr>
                <w:rFonts w:cs="Arial"/>
                <w:b/>
                <w:i/>
              </w:rPr>
              <w:t>ИЗНОС ТРОШКА У РСД</w:t>
            </w:r>
          </w:p>
        </w:tc>
      </w:tr>
      <w:tr w:rsidR="007E0608">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7E0608" w:rsidRDefault="007E0608">
            <w:pPr>
              <w:pStyle w:val="Standard"/>
              <w:snapToGrid w:val="0"/>
              <w:jc w:val="both"/>
              <w:rPr>
                <w:rFonts w:cs="Arial"/>
              </w:rPr>
            </w:pPr>
          </w:p>
        </w:tc>
        <w:tc>
          <w:tcPr>
            <w:tcW w:w="3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608" w:rsidRDefault="007E0608">
            <w:pPr>
              <w:pStyle w:val="Standard"/>
              <w:snapToGrid w:val="0"/>
              <w:jc w:val="right"/>
              <w:rPr>
                <w:rFonts w:cs="Arial"/>
              </w:rPr>
            </w:pPr>
          </w:p>
        </w:tc>
      </w:tr>
      <w:tr w:rsidR="007E0608">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7E0608" w:rsidRDefault="007E0608">
            <w:pPr>
              <w:pStyle w:val="Standard"/>
              <w:snapToGrid w:val="0"/>
              <w:jc w:val="both"/>
              <w:rPr>
                <w:rFonts w:cs="Arial"/>
              </w:rPr>
            </w:pPr>
          </w:p>
        </w:tc>
        <w:tc>
          <w:tcPr>
            <w:tcW w:w="3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608" w:rsidRDefault="007E0608">
            <w:pPr>
              <w:pStyle w:val="Standard"/>
              <w:snapToGrid w:val="0"/>
              <w:jc w:val="right"/>
              <w:rPr>
                <w:rFonts w:cs="Arial"/>
              </w:rPr>
            </w:pPr>
          </w:p>
        </w:tc>
      </w:tr>
      <w:tr w:rsidR="007E0608">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7E0608" w:rsidRDefault="007E0608">
            <w:pPr>
              <w:pStyle w:val="Standard"/>
              <w:snapToGrid w:val="0"/>
              <w:jc w:val="both"/>
              <w:rPr>
                <w:rFonts w:cs="Arial"/>
              </w:rPr>
            </w:pPr>
          </w:p>
        </w:tc>
        <w:tc>
          <w:tcPr>
            <w:tcW w:w="3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608" w:rsidRDefault="007E0608">
            <w:pPr>
              <w:pStyle w:val="Standard"/>
              <w:snapToGrid w:val="0"/>
              <w:rPr>
                <w:rFonts w:cs="Arial"/>
              </w:rPr>
            </w:pPr>
          </w:p>
        </w:tc>
      </w:tr>
      <w:tr w:rsidR="007E0608">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7E0608" w:rsidRDefault="007E0608">
            <w:pPr>
              <w:pStyle w:val="Standard"/>
              <w:snapToGrid w:val="0"/>
              <w:jc w:val="both"/>
              <w:rPr>
                <w:rFonts w:cs="Arial"/>
              </w:rPr>
            </w:pPr>
          </w:p>
        </w:tc>
        <w:tc>
          <w:tcPr>
            <w:tcW w:w="3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608" w:rsidRDefault="007E0608">
            <w:pPr>
              <w:pStyle w:val="Standard"/>
              <w:snapToGrid w:val="0"/>
              <w:rPr>
                <w:rFonts w:cs="Arial"/>
              </w:rPr>
            </w:pPr>
          </w:p>
        </w:tc>
      </w:tr>
      <w:tr w:rsidR="007E0608">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7E0608" w:rsidRDefault="007E0608">
            <w:pPr>
              <w:pStyle w:val="Standard"/>
              <w:snapToGrid w:val="0"/>
              <w:jc w:val="both"/>
              <w:rPr>
                <w:rFonts w:cs="Arial"/>
              </w:rPr>
            </w:pPr>
          </w:p>
        </w:tc>
        <w:tc>
          <w:tcPr>
            <w:tcW w:w="3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608" w:rsidRDefault="007E0608">
            <w:pPr>
              <w:pStyle w:val="Standard"/>
              <w:snapToGrid w:val="0"/>
              <w:rPr>
                <w:rFonts w:cs="Arial"/>
              </w:rPr>
            </w:pPr>
          </w:p>
        </w:tc>
      </w:tr>
      <w:tr w:rsidR="007E0608">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7E0608" w:rsidRDefault="007E0608">
            <w:pPr>
              <w:pStyle w:val="Standard"/>
              <w:snapToGrid w:val="0"/>
              <w:jc w:val="both"/>
              <w:rPr>
                <w:rFonts w:cs="Arial"/>
              </w:rPr>
            </w:pPr>
          </w:p>
        </w:tc>
        <w:tc>
          <w:tcPr>
            <w:tcW w:w="3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608" w:rsidRDefault="007E0608">
            <w:pPr>
              <w:pStyle w:val="Standard"/>
              <w:snapToGrid w:val="0"/>
              <w:rPr>
                <w:rFonts w:cs="Arial"/>
              </w:rPr>
            </w:pPr>
          </w:p>
        </w:tc>
      </w:tr>
      <w:tr w:rsidR="007E0608">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7E0608" w:rsidRDefault="007E0608">
            <w:pPr>
              <w:pStyle w:val="Standard"/>
              <w:snapToGrid w:val="0"/>
              <w:jc w:val="both"/>
              <w:rPr>
                <w:rFonts w:cs="Arial"/>
                <w:i/>
              </w:rPr>
            </w:pPr>
          </w:p>
          <w:p w:rsidR="007E0608" w:rsidRDefault="006D779A">
            <w:pPr>
              <w:pStyle w:val="Standard"/>
              <w:jc w:val="both"/>
            </w:pPr>
            <w:r>
              <w:rPr>
                <w:rFonts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0608" w:rsidRDefault="007E0608">
            <w:pPr>
              <w:pStyle w:val="Standard"/>
              <w:snapToGrid w:val="0"/>
              <w:rPr>
                <w:rFonts w:cs="Arial"/>
                <w:lang w:val="ru-RU"/>
              </w:rPr>
            </w:pPr>
          </w:p>
        </w:tc>
      </w:tr>
    </w:tbl>
    <w:p w:rsidR="007E0608" w:rsidRDefault="007E0608">
      <w:pPr>
        <w:pStyle w:val="Standard"/>
        <w:jc w:val="both"/>
      </w:pPr>
    </w:p>
    <w:p w:rsidR="007E0608" w:rsidRDefault="006D779A">
      <w:pPr>
        <w:pStyle w:val="Standard"/>
        <w:jc w:val="both"/>
        <w:rPr>
          <w:rFonts w:cs="Arial"/>
        </w:rPr>
      </w:pPr>
      <w:r>
        <w:rPr>
          <w:rFonts w:cs="Arial"/>
        </w:rPr>
        <w:t>Трошкове припреме и подношења понуде сноси искључиво понуђач и не може тражити од наручиоца накнаду трошкова.</w:t>
      </w:r>
    </w:p>
    <w:p w:rsidR="007E0608" w:rsidRDefault="006D779A">
      <w:pPr>
        <w:pStyle w:val="Standard"/>
        <w:jc w:val="both"/>
        <w:rPr>
          <w:rFonts w:cs="Arial"/>
        </w:rPr>
      </w:pPr>
      <w:r>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0608" w:rsidRDefault="007E0608">
      <w:pPr>
        <w:pStyle w:val="Standard"/>
        <w:spacing w:after="120"/>
        <w:ind w:firstLine="426"/>
        <w:jc w:val="both"/>
        <w:rPr>
          <w:rFonts w:cs="Arial"/>
          <w:b/>
          <w:bCs/>
          <w:i/>
        </w:rPr>
      </w:pPr>
    </w:p>
    <w:p w:rsidR="007E0608" w:rsidRDefault="007E0608">
      <w:pPr>
        <w:pStyle w:val="Standard"/>
        <w:spacing w:after="120"/>
        <w:jc w:val="both"/>
      </w:pPr>
    </w:p>
    <w:p w:rsidR="007E0608" w:rsidRDefault="007E0608">
      <w:pPr>
        <w:pStyle w:val="Standard"/>
        <w:spacing w:after="120"/>
        <w:ind w:firstLine="425"/>
        <w:jc w:val="both"/>
        <w:rPr>
          <w:bCs/>
        </w:rPr>
      </w:pPr>
    </w:p>
    <w:p w:rsidR="007E0608" w:rsidRDefault="006D779A">
      <w:pPr>
        <w:pStyle w:val="Standard"/>
      </w:pPr>
      <w:r>
        <w:rPr>
          <w:rFonts w:cs="Arial"/>
        </w:rPr>
        <w:t>Место:_____________                                                            Понуђач:</w:t>
      </w:r>
    </w:p>
    <w:p w:rsidR="007E0608" w:rsidRDefault="006D779A">
      <w:pPr>
        <w:pStyle w:val="Standard"/>
        <w:jc w:val="both"/>
        <w:rPr>
          <w:rFonts w:cs="Arial"/>
        </w:rPr>
      </w:pPr>
      <w:r>
        <w:rPr>
          <w:rFonts w:cs="Arial"/>
        </w:rPr>
        <w:t xml:space="preserve">Датум:_____________                         М.П.                     _____________________                                                        </w:t>
      </w:r>
    </w:p>
    <w:p w:rsidR="007E0608" w:rsidRDefault="007E0608">
      <w:pPr>
        <w:pStyle w:val="Standard"/>
        <w:jc w:val="both"/>
        <w:rPr>
          <w:rFonts w:cs="Arial"/>
        </w:rPr>
      </w:pPr>
    </w:p>
    <w:p w:rsidR="007E0608" w:rsidRDefault="007E0608">
      <w:pPr>
        <w:pStyle w:val="Standard"/>
        <w:jc w:val="both"/>
        <w:rPr>
          <w:rFonts w:cs="Arial"/>
          <w:b/>
          <w:bCs/>
          <w:i/>
          <w:iCs/>
          <w:sz w:val="28"/>
          <w:szCs w:val="28"/>
        </w:rPr>
      </w:pPr>
    </w:p>
    <w:p w:rsidR="007E0608" w:rsidRDefault="006D779A">
      <w:pPr>
        <w:pStyle w:val="Standard"/>
        <w:spacing w:after="120"/>
        <w:jc w:val="both"/>
        <w:rPr>
          <w:rFonts w:cs="Arial"/>
          <w:b/>
          <w:bCs/>
          <w:i/>
          <w:iCs/>
          <w:sz w:val="28"/>
          <w:szCs w:val="28"/>
        </w:rPr>
      </w:pPr>
      <w:r>
        <w:t>Напомена: достављање овог обрасца није обавезно.</w:t>
      </w:r>
    </w:p>
    <w:p w:rsidR="007E0608" w:rsidRDefault="007E0608">
      <w:pPr>
        <w:pStyle w:val="Standard"/>
        <w:rPr>
          <w:rFonts w:cs="Arial"/>
          <w:b/>
          <w:bCs/>
          <w:i/>
          <w:iCs/>
          <w:sz w:val="28"/>
          <w:szCs w:val="28"/>
        </w:rPr>
      </w:pPr>
    </w:p>
    <w:p w:rsidR="007E0608" w:rsidRDefault="007E0608">
      <w:pPr>
        <w:pStyle w:val="Standard"/>
        <w:rPr>
          <w:rFonts w:cs="Arial"/>
          <w:b/>
          <w:bCs/>
          <w:i/>
          <w:iCs/>
          <w:sz w:val="28"/>
          <w:szCs w:val="28"/>
        </w:rPr>
      </w:pPr>
    </w:p>
    <w:p w:rsidR="007E0608" w:rsidRDefault="007E0608">
      <w:pPr>
        <w:pStyle w:val="Standard"/>
        <w:rPr>
          <w:lang w:val="sr-Cyrl-RS"/>
        </w:rPr>
      </w:pPr>
    </w:p>
    <w:p w:rsidR="004E3059" w:rsidRDefault="004E3059">
      <w:pPr>
        <w:pStyle w:val="Standard"/>
        <w:rPr>
          <w:lang w:val="sr-Cyrl-RS"/>
        </w:rPr>
      </w:pPr>
    </w:p>
    <w:p w:rsidR="004E3059" w:rsidRDefault="004E3059">
      <w:pPr>
        <w:pStyle w:val="Standard"/>
        <w:rPr>
          <w:lang w:val="sr-Cyrl-RS"/>
        </w:rPr>
      </w:pPr>
    </w:p>
    <w:p w:rsidR="004E3059" w:rsidRDefault="004E3059">
      <w:pPr>
        <w:pStyle w:val="Standard"/>
        <w:rPr>
          <w:lang w:val="sr-Cyrl-RS"/>
        </w:rPr>
      </w:pPr>
    </w:p>
    <w:p w:rsidR="004E3059" w:rsidRDefault="004E3059">
      <w:pPr>
        <w:pStyle w:val="Standard"/>
        <w:rPr>
          <w:lang w:val="sr-Cyrl-RS"/>
        </w:rPr>
      </w:pPr>
    </w:p>
    <w:p w:rsidR="00110EC2" w:rsidRDefault="00110EC2">
      <w:pPr>
        <w:pStyle w:val="Standard"/>
        <w:rPr>
          <w:lang w:val="sr-Cyrl-RS"/>
        </w:rPr>
      </w:pPr>
    </w:p>
    <w:p w:rsidR="00110EC2" w:rsidRDefault="00110EC2">
      <w:pPr>
        <w:pStyle w:val="Standard"/>
        <w:rPr>
          <w:lang w:val="sr-Cyrl-RS"/>
        </w:rPr>
      </w:pPr>
    </w:p>
    <w:p w:rsidR="00110EC2" w:rsidRDefault="00110EC2">
      <w:pPr>
        <w:pStyle w:val="Standard"/>
        <w:rPr>
          <w:lang w:val="sr-Cyrl-RS"/>
        </w:rPr>
      </w:pPr>
    </w:p>
    <w:p w:rsidR="00110EC2" w:rsidRDefault="00110EC2">
      <w:pPr>
        <w:pStyle w:val="Standard"/>
        <w:rPr>
          <w:lang w:val="sr-Cyrl-RS"/>
        </w:rPr>
      </w:pPr>
    </w:p>
    <w:p w:rsidR="004E3059" w:rsidRPr="004E3059" w:rsidRDefault="004E3059">
      <w:pPr>
        <w:pStyle w:val="Standard"/>
        <w:rPr>
          <w:lang w:val="sr-Cyrl-RS"/>
        </w:rPr>
      </w:pPr>
    </w:p>
    <w:p w:rsidR="007E0608" w:rsidRDefault="006D779A">
      <w:pPr>
        <w:pStyle w:val="Standard"/>
        <w:jc w:val="both"/>
      </w:pPr>
      <w:r>
        <w:rPr>
          <w:rFonts w:cs="Arial"/>
          <w:b/>
          <w:bCs/>
          <w:i/>
          <w:iCs/>
          <w:sz w:val="28"/>
          <w:szCs w:val="28"/>
        </w:rPr>
        <w:tab/>
      </w:r>
      <w:r>
        <w:rPr>
          <w:rFonts w:cs="Arial"/>
          <w:b/>
          <w:bCs/>
          <w:i/>
          <w:iCs/>
          <w:sz w:val="28"/>
          <w:szCs w:val="28"/>
        </w:rPr>
        <w:tab/>
      </w:r>
      <w:r>
        <w:rPr>
          <w:rFonts w:cs="Arial"/>
          <w:b/>
          <w:bCs/>
          <w:i/>
          <w:iCs/>
          <w:sz w:val="28"/>
          <w:szCs w:val="28"/>
        </w:rPr>
        <w:tab/>
      </w:r>
      <w:r>
        <w:rPr>
          <w:rFonts w:cs="Arial"/>
          <w:b/>
          <w:bCs/>
          <w:i/>
          <w:iCs/>
          <w:sz w:val="28"/>
          <w:szCs w:val="28"/>
        </w:rPr>
        <w:tab/>
      </w:r>
      <w:r>
        <w:rPr>
          <w:rFonts w:cs="Arial"/>
          <w:b/>
          <w:bCs/>
          <w:i/>
          <w:iCs/>
          <w:sz w:val="28"/>
          <w:szCs w:val="28"/>
        </w:rPr>
        <w:tab/>
      </w:r>
      <w:r>
        <w:rPr>
          <w:rFonts w:cs="Arial"/>
          <w:b/>
          <w:bCs/>
          <w:i/>
          <w:iCs/>
          <w:sz w:val="28"/>
          <w:szCs w:val="28"/>
        </w:rPr>
        <w:tab/>
      </w:r>
      <w:r>
        <w:rPr>
          <w:rFonts w:cs="Arial"/>
          <w:b/>
          <w:bCs/>
          <w:i/>
          <w:iCs/>
          <w:sz w:val="28"/>
          <w:szCs w:val="28"/>
        </w:rPr>
        <w:tab/>
      </w:r>
      <w:r>
        <w:rPr>
          <w:rFonts w:cs="Arial"/>
          <w:b/>
          <w:bCs/>
          <w:i/>
          <w:iCs/>
          <w:sz w:val="28"/>
          <w:szCs w:val="28"/>
        </w:rPr>
        <w:tab/>
      </w:r>
      <w:r>
        <w:rPr>
          <w:rFonts w:cs="Arial"/>
          <w:b/>
          <w:bCs/>
          <w:i/>
          <w:iCs/>
          <w:sz w:val="28"/>
          <w:szCs w:val="28"/>
        </w:rPr>
        <w:tab/>
      </w:r>
      <w:r>
        <w:rPr>
          <w:rFonts w:cs="Arial"/>
          <w:b/>
          <w:bCs/>
          <w:i/>
          <w:iCs/>
          <w:sz w:val="28"/>
          <w:szCs w:val="28"/>
        </w:rPr>
        <w:tab/>
      </w:r>
    </w:p>
    <w:p w:rsidR="007E0608" w:rsidRDefault="006D779A">
      <w:pPr>
        <w:pStyle w:val="Standard"/>
        <w:shd w:val="clear" w:color="auto" w:fill="C6D9F1"/>
        <w:jc w:val="center"/>
        <w:rPr>
          <w:rFonts w:cs="Arial"/>
          <w:b/>
          <w:bCs/>
          <w:i/>
          <w:iCs/>
          <w:sz w:val="28"/>
          <w:szCs w:val="28"/>
        </w:rPr>
      </w:pPr>
      <w:r>
        <w:rPr>
          <w:rFonts w:cs="Arial"/>
          <w:b/>
          <w:bCs/>
          <w:i/>
          <w:iCs/>
          <w:sz w:val="28"/>
          <w:szCs w:val="28"/>
        </w:rPr>
        <w:t>IX  ОБРАЗАЦ ИЗЈАВЕ О НЕЗАВИСНОЈ ПОНУДИ</w:t>
      </w:r>
    </w:p>
    <w:p w:rsidR="007E0608" w:rsidRDefault="007E0608">
      <w:pPr>
        <w:pStyle w:val="BodyText30"/>
        <w:shd w:val="clear" w:color="auto" w:fill="C6D9F1"/>
        <w:spacing w:after="0"/>
        <w:jc w:val="center"/>
        <w:rPr>
          <w:rFonts w:cs="Arial"/>
          <w:bCs/>
          <w:sz w:val="24"/>
          <w:szCs w:val="24"/>
        </w:rPr>
      </w:pPr>
    </w:p>
    <w:p w:rsidR="007E0608" w:rsidRDefault="007E0608">
      <w:pPr>
        <w:pStyle w:val="BodyText30"/>
        <w:spacing w:after="0"/>
        <w:jc w:val="center"/>
        <w:rPr>
          <w:rFonts w:cs="Arial"/>
          <w:bCs/>
          <w:sz w:val="24"/>
          <w:szCs w:val="24"/>
        </w:rPr>
      </w:pPr>
    </w:p>
    <w:p w:rsidR="007E0608" w:rsidRDefault="007E0608">
      <w:pPr>
        <w:pStyle w:val="BodyText30"/>
        <w:spacing w:after="0"/>
        <w:jc w:val="center"/>
        <w:rPr>
          <w:rFonts w:cs="Arial"/>
          <w:bCs/>
          <w:sz w:val="24"/>
          <w:szCs w:val="24"/>
        </w:rPr>
      </w:pPr>
    </w:p>
    <w:p w:rsidR="007E0608" w:rsidRDefault="006D779A">
      <w:pPr>
        <w:pStyle w:val="BodyText30"/>
        <w:spacing w:after="0"/>
        <w:jc w:val="both"/>
        <w:rPr>
          <w:rFonts w:cs="Arial"/>
          <w:sz w:val="24"/>
          <w:szCs w:val="24"/>
        </w:rPr>
      </w:pPr>
      <w:r>
        <w:rPr>
          <w:rFonts w:cs="Arial"/>
          <w:sz w:val="24"/>
          <w:szCs w:val="24"/>
        </w:rPr>
        <w:t>У складу са чланом 26. Закона, ________________________________________,</w:t>
      </w:r>
    </w:p>
    <w:p w:rsidR="007E0608" w:rsidRDefault="006D779A">
      <w:pPr>
        <w:pStyle w:val="BodyText30"/>
        <w:spacing w:after="0"/>
        <w:jc w:val="both"/>
      </w:pPr>
      <w:r>
        <w:rPr>
          <w:rFonts w:cs="Arial"/>
          <w:sz w:val="24"/>
          <w:szCs w:val="24"/>
        </w:rPr>
        <w:t xml:space="preserve">                                                                           </w:t>
      </w:r>
      <w:r>
        <w:rPr>
          <w:rFonts w:cs="Arial"/>
          <w:sz w:val="20"/>
          <w:szCs w:val="20"/>
        </w:rPr>
        <w:t xml:space="preserve"> (Назив понуђача)</w:t>
      </w:r>
    </w:p>
    <w:p w:rsidR="007E0608" w:rsidRDefault="006D779A">
      <w:pPr>
        <w:pStyle w:val="BodyText30"/>
        <w:spacing w:after="0"/>
        <w:jc w:val="both"/>
        <w:rPr>
          <w:rFonts w:cs="Arial"/>
          <w:sz w:val="24"/>
          <w:szCs w:val="24"/>
        </w:rPr>
      </w:pPr>
      <w:r>
        <w:rPr>
          <w:rFonts w:cs="Arial"/>
          <w:sz w:val="24"/>
          <w:szCs w:val="24"/>
        </w:rPr>
        <w:t>даје:</w:t>
      </w:r>
    </w:p>
    <w:p w:rsidR="007E0608" w:rsidRDefault="007E0608">
      <w:pPr>
        <w:pStyle w:val="BodyText30"/>
        <w:spacing w:before="360" w:after="360"/>
        <w:ind w:firstLine="227"/>
        <w:jc w:val="both"/>
        <w:rPr>
          <w:rFonts w:cs="Arial"/>
          <w:w w:val="200"/>
          <w:sz w:val="24"/>
          <w:szCs w:val="24"/>
        </w:rPr>
      </w:pPr>
    </w:p>
    <w:p w:rsidR="007E0608" w:rsidRDefault="006D779A">
      <w:pPr>
        <w:pStyle w:val="BodyText30"/>
        <w:spacing w:before="360" w:after="360"/>
        <w:ind w:firstLine="227"/>
        <w:jc w:val="center"/>
        <w:rPr>
          <w:rFonts w:cs="Arial"/>
          <w:b/>
          <w:bCs/>
          <w:sz w:val="24"/>
          <w:szCs w:val="24"/>
        </w:rPr>
      </w:pPr>
      <w:r>
        <w:rPr>
          <w:rFonts w:cs="Arial"/>
          <w:b/>
          <w:bCs/>
          <w:sz w:val="24"/>
          <w:szCs w:val="24"/>
        </w:rPr>
        <w:t>ИЗЈАВУ</w:t>
      </w:r>
    </w:p>
    <w:p w:rsidR="007E0608" w:rsidRDefault="006D779A">
      <w:pPr>
        <w:pStyle w:val="BodyText30"/>
        <w:spacing w:before="360" w:after="360"/>
        <w:ind w:firstLine="227"/>
        <w:jc w:val="center"/>
      </w:pPr>
      <w:r>
        <w:rPr>
          <w:rFonts w:cs="Arial"/>
          <w:b/>
          <w:bCs/>
          <w:sz w:val="24"/>
          <w:szCs w:val="24"/>
        </w:rPr>
        <w:t>О НЕЗАВИСНОЈ ПОНУДИ</w:t>
      </w:r>
    </w:p>
    <w:p w:rsidR="007E0608" w:rsidRDefault="007E0608">
      <w:pPr>
        <w:pStyle w:val="BodyText30"/>
        <w:spacing w:after="0"/>
        <w:jc w:val="both"/>
        <w:rPr>
          <w:rFonts w:cs="Arial"/>
          <w:bCs/>
          <w:sz w:val="24"/>
          <w:szCs w:val="24"/>
        </w:rPr>
      </w:pPr>
    </w:p>
    <w:p w:rsidR="007E0608" w:rsidRDefault="007E0608">
      <w:pPr>
        <w:pStyle w:val="BodyText30"/>
        <w:spacing w:after="0"/>
        <w:jc w:val="both"/>
        <w:rPr>
          <w:rFonts w:cs="Arial"/>
          <w:bCs/>
          <w:sz w:val="24"/>
          <w:szCs w:val="24"/>
        </w:rPr>
      </w:pPr>
    </w:p>
    <w:p w:rsidR="007E0608" w:rsidRDefault="006D779A">
      <w:pPr>
        <w:pStyle w:val="Standard"/>
        <w:jc w:val="both"/>
      </w:pPr>
      <w:r>
        <w:rPr>
          <w:rFonts w:cs="Arial"/>
        </w:rPr>
        <w:tab/>
      </w:r>
      <w:r>
        <w:rPr>
          <w:rFonts w:cs="Arial"/>
        </w:rPr>
        <w:tab/>
      </w:r>
      <w:r>
        <w:rPr>
          <w:rFonts w:cs="Arial"/>
        </w:rPr>
        <w:tab/>
      </w:r>
    </w:p>
    <w:p w:rsidR="007E0608" w:rsidRDefault="006D779A">
      <w:pPr>
        <w:pStyle w:val="Standard"/>
        <w:jc w:val="both"/>
      </w:pPr>
      <w:r>
        <w:rPr>
          <w:rFonts w:cs="Arial"/>
        </w:rPr>
        <w:t>Под пуном материјалном и кривичном одговорношћу п</w:t>
      </w:r>
      <w:r>
        <w:rPr>
          <w:rFonts w:cs="Arial"/>
          <w:bCs/>
        </w:rPr>
        <w:t>отврђујем да сам понуду у поступку јавне набавке</w:t>
      </w:r>
      <w:r w:rsidR="006D4FC7">
        <w:rPr>
          <w:rFonts w:cs="Arial"/>
        </w:rPr>
        <w:t xml:space="preserve"> електричне енергије ЈН</w:t>
      </w:r>
      <w:r w:rsidR="006D4FC7">
        <w:rPr>
          <w:rFonts w:cs="Arial"/>
          <w:lang w:val="sr-Cyrl-CS"/>
        </w:rPr>
        <w:t>ОП-</w:t>
      </w:r>
      <w:r w:rsidR="006D4FC7">
        <w:rPr>
          <w:rFonts w:cs="Arial"/>
          <w:lang w:val="sr-Cyrl-RS"/>
        </w:rPr>
        <w:t>2</w:t>
      </w:r>
      <w:r w:rsidR="004E3059">
        <w:rPr>
          <w:rFonts w:cs="Arial"/>
          <w:lang w:val="sr-Cyrl-RS"/>
        </w:rPr>
        <w:t>/20</w:t>
      </w:r>
      <w:r w:rsidR="006D4FC7">
        <w:rPr>
          <w:rFonts w:cs="Arial"/>
          <w:lang w:val="sr-Cyrl-RS"/>
        </w:rPr>
        <w:t>17</w:t>
      </w:r>
      <w:r>
        <w:rPr>
          <w:rFonts w:cs="Arial"/>
        </w:rPr>
        <w:t xml:space="preserve">, </w:t>
      </w:r>
      <w:r>
        <w:rPr>
          <w:rFonts w:cs="Arial"/>
          <w:bCs/>
        </w:rPr>
        <w:t>поднео независно, без договора са другим понуђачима или заинтересованим лицима.</w:t>
      </w:r>
    </w:p>
    <w:p w:rsidR="007E0608" w:rsidRDefault="007E0608">
      <w:pPr>
        <w:pStyle w:val="Standard"/>
        <w:jc w:val="both"/>
        <w:rPr>
          <w:rFonts w:cs="Arial"/>
          <w:bCs/>
        </w:rPr>
      </w:pPr>
    </w:p>
    <w:p w:rsidR="007E0608" w:rsidRDefault="007E0608">
      <w:pPr>
        <w:pStyle w:val="Standard"/>
        <w:jc w:val="both"/>
        <w:rPr>
          <w:rFonts w:cs="Arial"/>
          <w:bCs/>
        </w:rPr>
      </w:pPr>
    </w:p>
    <w:p w:rsidR="007E0608" w:rsidRDefault="007E0608">
      <w:pPr>
        <w:pStyle w:val="Standard"/>
        <w:jc w:val="both"/>
        <w:rPr>
          <w:rFonts w:cs="Arial"/>
          <w:bCs/>
        </w:rPr>
      </w:pPr>
    </w:p>
    <w:p w:rsidR="007E0608" w:rsidRDefault="007E0608">
      <w:pPr>
        <w:pStyle w:val="Standard"/>
        <w:jc w:val="both"/>
        <w:rPr>
          <w:rFonts w:cs="Arial"/>
          <w:bCs/>
        </w:rPr>
      </w:pPr>
    </w:p>
    <w:p w:rsidR="007E0608" w:rsidRDefault="007E0608">
      <w:pPr>
        <w:pStyle w:val="Standard"/>
        <w:spacing w:after="120"/>
        <w:ind w:firstLine="425"/>
        <w:jc w:val="both"/>
        <w:rPr>
          <w:bCs/>
        </w:rPr>
      </w:pPr>
    </w:p>
    <w:p w:rsidR="007E0608" w:rsidRDefault="006D779A">
      <w:pPr>
        <w:pStyle w:val="Standard"/>
      </w:pPr>
      <w:r>
        <w:rPr>
          <w:rFonts w:cs="Arial"/>
        </w:rPr>
        <w:t>Место:_____________                                                            Понуђач:</w:t>
      </w:r>
    </w:p>
    <w:p w:rsidR="007E0608" w:rsidRDefault="006D779A">
      <w:pPr>
        <w:pStyle w:val="Standard"/>
        <w:jc w:val="both"/>
        <w:rPr>
          <w:rFonts w:cs="Arial"/>
        </w:rPr>
      </w:pPr>
      <w:r>
        <w:rPr>
          <w:rFonts w:cs="Arial"/>
        </w:rPr>
        <w:t xml:space="preserve">Датум:_____________                         М.П.                     _____________________                                                        </w:t>
      </w:r>
    </w:p>
    <w:p w:rsidR="007E0608" w:rsidRDefault="007E0608">
      <w:pPr>
        <w:pStyle w:val="Standard"/>
        <w:jc w:val="both"/>
        <w:rPr>
          <w:rFonts w:cs="Arial"/>
          <w:bCs/>
        </w:rPr>
      </w:pPr>
    </w:p>
    <w:p w:rsidR="007E0608" w:rsidRDefault="007E0608">
      <w:pPr>
        <w:pStyle w:val="Standard"/>
        <w:jc w:val="both"/>
        <w:rPr>
          <w:rFonts w:cs="Arial"/>
          <w:bCs/>
        </w:rPr>
      </w:pPr>
    </w:p>
    <w:p w:rsidR="007E0608" w:rsidRDefault="006D779A">
      <w:pPr>
        <w:pStyle w:val="Standard"/>
        <w:jc w:val="both"/>
        <w:rPr>
          <w:rFonts w:cs="Arial"/>
          <w:bCs/>
        </w:rPr>
      </w:pPr>
      <w:r>
        <w:rPr>
          <w:rFonts w:eastAsia="Andale Sans UI"/>
          <w:b/>
        </w:rPr>
        <w:t xml:space="preserve">НАПОМЕНА: </w:t>
      </w:r>
      <w:r>
        <w:rPr>
          <w:rFonts w:eastAsia="Andale Sans UI"/>
        </w:rPr>
        <w:t>Понуђач ОБАВЕЗНО попуњава, парафира и оверава печатом.</w:t>
      </w:r>
    </w:p>
    <w:p w:rsidR="007E0608" w:rsidRDefault="007E0608">
      <w:pPr>
        <w:pStyle w:val="Standard"/>
        <w:jc w:val="both"/>
        <w:rPr>
          <w:rFonts w:cs="Arial"/>
          <w:bCs/>
        </w:rPr>
      </w:pPr>
    </w:p>
    <w:p w:rsidR="007E0608" w:rsidRDefault="006D779A">
      <w:pPr>
        <w:pStyle w:val="Standard"/>
        <w:tabs>
          <w:tab w:val="left" w:pos="6028"/>
        </w:tabs>
        <w:autoSpaceDE w:val="0"/>
        <w:jc w:val="both"/>
      </w:pPr>
      <w:r>
        <w:rPr>
          <w:rFonts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E0608" w:rsidRDefault="006D779A">
      <w:pPr>
        <w:pStyle w:val="Standard"/>
        <w:tabs>
          <w:tab w:val="left" w:pos="6028"/>
        </w:tabs>
        <w:autoSpaceDE w:val="0"/>
        <w:jc w:val="both"/>
      </w:pPr>
      <w:r>
        <w:rPr>
          <w:rFonts w:cs="Arial"/>
          <w:b/>
          <w:bCs/>
          <w:i/>
          <w:iCs/>
          <w:u w:val="single"/>
        </w:rPr>
        <w:t>Уколико понуду подноси група понуђача,</w:t>
      </w:r>
      <w:r>
        <w:rPr>
          <w:rFonts w:cs="Arial"/>
          <w:bCs/>
          <w:i/>
          <w:iCs/>
        </w:rPr>
        <w:t xml:space="preserve"> Изјава мора бити потписана од стране овлашћеног лица сваког понуђача из групе понуђача и оверена печатом.</w:t>
      </w:r>
    </w:p>
    <w:p w:rsidR="007E0608" w:rsidRDefault="007E0608">
      <w:pPr>
        <w:pStyle w:val="Standard"/>
        <w:tabs>
          <w:tab w:val="left" w:pos="6028"/>
        </w:tabs>
        <w:autoSpaceDE w:val="0"/>
        <w:jc w:val="both"/>
        <w:rPr>
          <w:rFonts w:cs="Arial"/>
          <w:bCs/>
          <w:i/>
          <w:iCs/>
        </w:rPr>
      </w:pPr>
    </w:p>
    <w:p w:rsidR="007E0608" w:rsidRDefault="007E0608">
      <w:pPr>
        <w:pStyle w:val="Standard"/>
        <w:tabs>
          <w:tab w:val="left" w:pos="6028"/>
        </w:tabs>
        <w:autoSpaceDE w:val="0"/>
        <w:jc w:val="both"/>
        <w:rPr>
          <w:rFonts w:cs="Arial"/>
          <w:bCs/>
          <w:i/>
          <w:iCs/>
        </w:rPr>
      </w:pPr>
    </w:p>
    <w:p w:rsidR="007E0608" w:rsidRDefault="007E0608">
      <w:pPr>
        <w:pStyle w:val="Standard"/>
        <w:tabs>
          <w:tab w:val="left" w:pos="6048"/>
        </w:tabs>
        <w:autoSpaceDE w:val="0"/>
        <w:spacing w:line="300" w:lineRule="exact"/>
        <w:ind w:left="20" w:right="31" w:firstLine="708"/>
        <w:jc w:val="both"/>
      </w:pPr>
    </w:p>
    <w:sectPr w:rsidR="007E0608" w:rsidSect="00C44CE3">
      <w:footerReference w:type="default" r:id="rId9"/>
      <w:pgSz w:w="11906" w:h="16838"/>
      <w:pgMar w:top="720"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ADB" w:rsidRDefault="007E3ADB">
      <w:r>
        <w:separator/>
      </w:r>
    </w:p>
  </w:endnote>
  <w:endnote w:type="continuationSeparator" w:id="0">
    <w:p w:rsidR="007E3ADB" w:rsidRDefault="007E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Garamond">
    <w:altName w:val="Arial"/>
    <w:charset w:val="00"/>
    <w:family w:val="swiss"/>
    <w:pitch w:val="default"/>
  </w:font>
  <w:font w:name="TimesNewRomanPSMT, ''Times New">
    <w:panose1 w:val="00000000000000000000"/>
    <w:charset w:val="00"/>
    <w:family w:val="roman"/>
    <w:notTrueType/>
    <w:pitch w:val="default"/>
  </w:font>
  <w:font w:name="TimesNewRomanPS-BoldMT">
    <w:charset w:val="00"/>
    <w:family w:val="auto"/>
    <w:pitch w:val="variable"/>
  </w:font>
  <w:font w:name="TT1Ao00">
    <w:charset w:val="00"/>
    <w:family w:val="auto"/>
    <w:pitch w:val="default"/>
  </w:font>
  <w:font w:name="TT19o00">
    <w:charset w:val="00"/>
    <w:family w:val="auto"/>
    <w:pitch w:val="default"/>
  </w:font>
  <w:font w:name="TimesNewRomanPSMT">
    <w:charset w:val="00"/>
    <w:family w:val="auto"/>
    <w:pitch w:val="variable"/>
  </w:font>
  <w:font w:name="TimesNewRomanPSMT, '''Times New">
    <w:charset w:val="00"/>
    <w:family w:val="auto"/>
    <w:pitch w:val="variable"/>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4C" w:rsidRDefault="00F45B4C">
    <w:pPr>
      <w:tabs>
        <w:tab w:val="center" w:pos="4550"/>
        <w:tab w:val="left" w:pos="5818"/>
      </w:tabs>
      <w:ind w:right="260"/>
      <w:jc w:val="right"/>
    </w:pPr>
    <w:r>
      <w:rPr>
        <w:color w:val="8496B0"/>
      </w:rPr>
      <w:t xml:space="preserve"> </w:t>
    </w:r>
    <w:r>
      <w:rPr>
        <w:color w:val="323E4F"/>
      </w:rPr>
      <w:fldChar w:fldCharType="begin"/>
    </w:r>
    <w:r>
      <w:rPr>
        <w:color w:val="323E4F"/>
      </w:rPr>
      <w:instrText xml:space="preserve"> PAGE </w:instrText>
    </w:r>
    <w:r>
      <w:rPr>
        <w:color w:val="323E4F"/>
      </w:rPr>
      <w:fldChar w:fldCharType="separate"/>
    </w:r>
    <w:r w:rsidR="00730E5B">
      <w:rPr>
        <w:noProof/>
        <w:color w:val="323E4F"/>
      </w:rPr>
      <w:t>32</w:t>
    </w:r>
    <w:r>
      <w:rPr>
        <w:color w:val="323E4F"/>
      </w:rPr>
      <w:fldChar w:fldCharType="end"/>
    </w:r>
    <w:r>
      <w:rPr>
        <w:color w:val="323E4F"/>
      </w:rPr>
      <w:t xml:space="preserve"> | </w:t>
    </w:r>
    <w:r>
      <w:rPr>
        <w:color w:val="323E4F"/>
      </w:rPr>
      <w:fldChar w:fldCharType="begin"/>
    </w:r>
    <w:r>
      <w:rPr>
        <w:color w:val="323E4F"/>
      </w:rPr>
      <w:instrText xml:space="preserve"> NUMPAGES \* ARABIC </w:instrText>
    </w:r>
    <w:r>
      <w:rPr>
        <w:color w:val="323E4F"/>
      </w:rPr>
      <w:fldChar w:fldCharType="separate"/>
    </w:r>
    <w:r w:rsidR="00730E5B">
      <w:rPr>
        <w:noProof/>
        <w:color w:val="323E4F"/>
      </w:rPr>
      <w:t>32</w:t>
    </w:r>
    <w:r>
      <w:rPr>
        <w:color w:val="323E4F"/>
      </w:rPr>
      <w:fldChar w:fldCharType="end"/>
    </w:r>
  </w:p>
  <w:p w:rsidR="00F45B4C" w:rsidRDefault="00F45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ADB" w:rsidRDefault="007E3ADB">
      <w:r>
        <w:rPr>
          <w:color w:val="000000"/>
        </w:rPr>
        <w:separator/>
      </w:r>
    </w:p>
  </w:footnote>
  <w:footnote w:type="continuationSeparator" w:id="0">
    <w:p w:rsidR="007E3ADB" w:rsidRDefault="007E3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23E1"/>
    <w:multiLevelType w:val="multilevel"/>
    <w:tmpl w:val="53C87BF0"/>
    <w:styleLink w:val="WW8Num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112A38A2"/>
    <w:multiLevelType w:val="multilevel"/>
    <w:tmpl w:val="B69852F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17D62401"/>
    <w:multiLevelType w:val="multilevel"/>
    <w:tmpl w:val="D97CF0B2"/>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1CA34573"/>
    <w:multiLevelType w:val="multilevel"/>
    <w:tmpl w:val="0832AAA6"/>
    <w:styleLink w:val="WW8Num12"/>
    <w:lvl w:ilvl="0">
      <w:numFmt w:val="bullet"/>
      <w:lvlText w:val="-"/>
      <w:lvlJc w:val="left"/>
      <w:rPr>
        <w:rFonts w:ascii="Cambria" w:hAnsi="Cambria"/>
        <w:b/>
      </w:rPr>
    </w:lvl>
    <w:lvl w:ilvl="1">
      <w:numFmt w:val="bullet"/>
      <w:lvlText w:val="o"/>
      <w:lvlJc w:val="left"/>
      <w:rPr>
        <w:rFonts w:ascii="Courier New" w:hAnsi="Courier New"/>
        <w:b/>
        <w:i w:val="0"/>
        <w:sz w:val="24"/>
        <w:szCs w:val="24"/>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b/>
        <w:i w:val="0"/>
        <w:sz w:val="24"/>
        <w:szCs w:val="24"/>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b/>
        <w:i w:val="0"/>
        <w:sz w:val="24"/>
        <w:szCs w:val="24"/>
      </w:rPr>
    </w:lvl>
    <w:lvl w:ilvl="8">
      <w:numFmt w:val="bullet"/>
      <w:lvlText w:val=""/>
      <w:lvlJc w:val="left"/>
      <w:rPr>
        <w:rFonts w:ascii="Wingdings" w:hAnsi="Wingdings"/>
      </w:rPr>
    </w:lvl>
  </w:abstractNum>
  <w:abstractNum w:abstractNumId="4">
    <w:nsid w:val="1F082ACB"/>
    <w:multiLevelType w:val="multilevel"/>
    <w:tmpl w:val="B636C652"/>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15F7798"/>
    <w:multiLevelType w:val="multilevel"/>
    <w:tmpl w:val="A52064F6"/>
    <w:styleLink w:val="WW8Num2"/>
    <w:lvl w:ilvl="0">
      <w:start w:val="1"/>
      <w:numFmt w:val="decimal"/>
      <w:lvlText w:val="%1."/>
      <w:lvlJc w:val="left"/>
      <w:rPr>
        <w:rFonts w:ascii="Symbol" w:hAnsi="Symbol" w:cs="Symbol"/>
      </w:rPr>
    </w:lvl>
    <w:lvl w:ilvl="1">
      <w:start w:val="1"/>
      <w:numFmt w:val="decimal"/>
      <w:lvlText w:val="%1.%2."/>
      <w:lvlJc w:val="left"/>
      <w:rPr>
        <w:rFonts w:ascii="Times New Roman" w:hAnsi="Times New Roman" w:cs="Courier New"/>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B51544D"/>
    <w:multiLevelType w:val="multilevel"/>
    <w:tmpl w:val="B826FB3E"/>
    <w:lvl w:ilvl="0">
      <w:start w:val="1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2861406"/>
    <w:multiLevelType w:val="multilevel"/>
    <w:tmpl w:val="A8AC6526"/>
    <w:styleLink w:val="WW8Num5"/>
    <w:lvl w:ilvl="0">
      <w:numFmt w:val="bullet"/>
      <w:lvlText w:val=""/>
      <w:lvlJc w:val="left"/>
      <w:rPr>
        <w:rFonts w:ascii="Symbol" w:hAnsi="Symbol"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Arial"/>
        <w:b w:val="0"/>
        <w:i w:val="0"/>
        <w:sz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Arial"/>
        <w:b w:val="0"/>
        <w:i w:val="0"/>
        <w:sz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56D02C2A"/>
    <w:multiLevelType w:val="multilevel"/>
    <w:tmpl w:val="EC8A0110"/>
    <w:styleLink w:val="WW8Num4"/>
    <w:lvl w:ilvl="0">
      <w:start w:val="1"/>
      <w:numFmt w:val="decimal"/>
      <w:lvlText w:val="%1)"/>
      <w:lvlJc w:val="left"/>
      <w:rPr>
        <w:rFonts w:cs="Arial"/>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608C25CC"/>
    <w:multiLevelType w:val="multilevel"/>
    <w:tmpl w:val="6AFA8BE0"/>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644578E7"/>
    <w:multiLevelType w:val="multilevel"/>
    <w:tmpl w:val="2F5C26F6"/>
    <w:styleLink w:val="WW8Num1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65117CCA"/>
    <w:multiLevelType w:val="multilevel"/>
    <w:tmpl w:val="6682EE26"/>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
  </w:num>
  <w:num w:numId="2">
    <w:abstractNumId w:val="5"/>
  </w:num>
  <w:num w:numId="3">
    <w:abstractNumId w:val="8"/>
  </w:num>
  <w:num w:numId="4">
    <w:abstractNumId w:val="0"/>
  </w:num>
  <w:num w:numId="5">
    <w:abstractNumId w:val="2"/>
  </w:num>
  <w:num w:numId="6">
    <w:abstractNumId w:val="7"/>
  </w:num>
  <w:num w:numId="7">
    <w:abstractNumId w:val="11"/>
  </w:num>
  <w:num w:numId="8">
    <w:abstractNumId w:val="10"/>
  </w:num>
  <w:num w:numId="9">
    <w:abstractNumId w:val="5"/>
    <w:lvlOverride w:ilvl="0">
      <w:startOverride w:val="1"/>
    </w:lvlOverride>
  </w:num>
  <w:num w:numId="10">
    <w:abstractNumId w:val="8"/>
    <w:lvlOverride w:ilvl="0">
      <w:startOverride w:val="1"/>
    </w:lvlOverride>
  </w:num>
  <w:num w:numId="11">
    <w:abstractNumId w:val="4"/>
  </w:num>
  <w:num w:numId="12">
    <w:abstractNumId w:val="0"/>
    <w:lvlOverride w:ilvl="0">
      <w:startOverride w:val="1"/>
    </w:lvlOverride>
  </w:num>
  <w:num w:numId="13">
    <w:abstractNumId w:val="2"/>
  </w:num>
  <w:num w:numId="14">
    <w:abstractNumId w:val="7"/>
  </w:num>
  <w:num w:numId="15">
    <w:abstractNumId w:val="9"/>
  </w:num>
  <w:num w:numId="16">
    <w:abstractNumId w:val="7"/>
  </w:num>
  <w:num w:numId="17">
    <w:abstractNumId w:val="6"/>
  </w:num>
  <w:num w:numId="18">
    <w:abstractNumId w:val="11"/>
    <w:lvlOverride w:ilvl="0">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E0608"/>
    <w:rsid w:val="00001258"/>
    <w:rsid w:val="000B3F8C"/>
    <w:rsid w:val="000F1300"/>
    <w:rsid w:val="001077F3"/>
    <w:rsid w:val="00110EC2"/>
    <w:rsid w:val="001539C2"/>
    <w:rsid w:val="001A0BE6"/>
    <w:rsid w:val="002D2F6C"/>
    <w:rsid w:val="003D7CC5"/>
    <w:rsid w:val="004707E3"/>
    <w:rsid w:val="004D1353"/>
    <w:rsid w:val="004E3059"/>
    <w:rsid w:val="005333E0"/>
    <w:rsid w:val="00550636"/>
    <w:rsid w:val="00585544"/>
    <w:rsid w:val="005916D7"/>
    <w:rsid w:val="0061286C"/>
    <w:rsid w:val="00667856"/>
    <w:rsid w:val="006A5AB6"/>
    <w:rsid w:val="006A6BEA"/>
    <w:rsid w:val="006D4FC7"/>
    <w:rsid w:val="006D779A"/>
    <w:rsid w:val="007144DB"/>
    <w:rsid w:val="00730E5B"/>
    <w:rsid w:val="007D44F2"/>
    <w:rsid w:val="007E0608"/>
    <w:rsid w:val="007E3ADB"/>
    <w:rsid w:val="00851BD5"/>
    <w:rsid w:val="008A6E35"/>
    <w:rsid w:val="008C4724"/>
    <w:rsid w:val="00964C85"/>
    <w:rsid w:val="00993049"/>
    <w:rsid w:val="009A67F7"/>
    <w:rsid w:val="009C16ED"/>
    <w:rsid w:val="009E3133"/>
    <w:rsid w:val="00B66010"/>
    <w:rsid w:val="00BC4AF4"/>
    <w:rsid w:val="00C44CE3"/>
    <w:rsid w:val="00C86093"/>
    <w:rsid w:val="00CF4D2D"/>
    <w:rsid w:val="00D77E66"/>
    <w:rsid w:val="00D951BF"/>
    <w:rsid w:val="00D9731F"/>
    <w:rsid w:val="00DC07E1"/>
    <w:rsid w:val="00DE483F"/>
    <w:rsid w:val="00EA7207"/>
    <w:rsid w:val="00EB3CF7"/>
    <w:rsid w:val="00F45B4C"/>
    <w:rsid w:val="00FA4E35"/>
    <w:rsid w:val="00FA78AB"/>
    <w:rsid w:val="00FC5214"/>
    <w:rsid w:val="00FF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4DB7"/>
    <w:pPr>
      <w:suppressAutoHyphens/>
    </w:pPr>
  </w:style>
  <w:style w:type="paragraph" w:styleId="Heading1">
    <w:name w:val="heading 1"/>
    <w:basedOn w:val="Normal"/>
    <w:next w:val="Normal"/>
    <w:link w:val="Heading1Char"/>
    <w:uiPriority w:val="9"/>
    <w:qFormat/>
    <w:rsid w:val="00001258"/>
    <w:pPr>
      <w:keepNext/>
      <w:keepLines/>
      <w:spacing w:before="480"/>
      <w:outlineLvl w:val="0"/>
    </w:pPr>
    <w:rPr>
      <w:rFonts w:asciiTheme="majorHAnsi" w:eastAsiaTheme="majorEastAsia" w:hAnsiTheme="majorHAnsi"/>
      <w:b/>
      <w:bCs/>
      <w:color w:val="2E74B5"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styleId="Header">
    <w:name w:val="header"/>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Title">
    <w:name w:val="Title"/>
    <w:basedOn w:val="Standard"/>
    <w:pPr>
      <w:suppressLineNumbers/>
      <w:spacing w:before="120" w:after="120"/>
    </w:pPr>
    <w:rPr>
      <w:i/>
      <w:iCs/>
    </w:rPr>
  </w:style>
  <w:style w:type="paragraph" w:styleId="Subtitle">
    <w:name w:val="Subtitle"/>
    <w:basedOn w:val="Header"/>
    <w:next w:val="Textbody"/>
    <w:pPr>
      <w:jc w:val="center"/>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ListParagraph">
    <w:name w:val="List Paragraph"/>
    <w:basedOn w:val="Standard"/>
    <w:pPr>
      <w:ind w:left="720"/>
    </w:pPr>
    <w:rPr>
      <w:rFonts w:ascii="Calibri" w:eastAsia="Calibri" w:hAnsi="Calibri"/>
    </w:rPr>
  </w:style>
  <w:style w:type="paragraph" w:styleId="BodyText2">
    <w:name w:val="Body Text 2"/>
    <w:basedOn w:val="Standard"/>
    <w:pPr>
      <w:spacing w:after="120" w:line="480" w:lineRule="auto"/>
    </w:pPr>
    <w:rPr>
      <w:rFonts w:eastAsia="Arial Unicode MS"/>
      <w:color w:val="000000"/>
    </w:rPr>
  </w:style>
  <w:style w:type="paragraph" w:customStyle="1" w:styleId="TableHeading">
    <w:name w:val="Table Heading"/>
    <w:basedOn w:val="TableContents"/>
    <w:pPr>
      <w:jc w:val="center"/>
    </w:pPr>
    <w:rPr>
      <w:b/>
      <w:bCs/>
    </w:rPr>
  </w:style>
  <w:style w:type="paragraph" w:customStyle="1" w:styleId="Bodytext20">
    <w:name w:val="Body text (2)"/>
    <w:basedOn w:val="Standard"/>
    <w:pPr>
      <w:shd w:val="clear" w:color="auto" w:fill="FFFFFF"/>
      <w:spacing w:after="540" w:line="0" w:lineRule="atLeast"/>
      <w:ind w:hanging="500"/>
    </w:pPr>
    <w:rPr>
      <w:rFonts w:ascii="Tahoma" w:eastAsia="Tahoma" w:hAnsi="Tahoma" w:cs="Tahoma"/>
      <w:sz w:val="14"/>
      <w:szCs w:val="14"/>
    </w:rPr>
  </w:style>
  <w:style w:type="paragraph" w:customStyle="1" w:styleId="Bodytext3">
    <w:name w:val="Body text (3)"/>
    <w:basedOn w:val="Standard"/>
    <w:pPr>
      <w:shd w:val="clear" w:color="auto" w:fill="FFFFFF"/>
      <w:spacing w:before="540" w:after="60" w:line="0" w:lineRule="atLeast"/>
      <w:ind w:hanging="500"/>
      <w:jc w:val="both"/>
    </w:pPr>
    <w:rPr>
      <w:rFonts w:ascii="Tahoma" w:eastAsia="Tahoma" w:hAnsi="Tahoma" w:cs="Tahoma"/>
      <w:b/>
      <w:bCs/>
      <w:sz w:val="14"/>
      <w:szCs w:val="14"/>
    </w:rPr>
  </w:style>
  <w:style w:type="paragraph" w:styleId="BodyText30">
    <w:name w:val="Body Text 3"/>
    <w:basedOn w:val="Standard"/>
    <w:pPr>
      <w:spacing w:after="120" w:line="100" w:lineRule="atLeast"/>
    </w:pPr>
    <w:rPr>
      <w:color w:val="000000"/>
      <w:sz w:val="16"/>
      <w:szCs w:val="16"/>
    </w:rPr>
  </w:style>
  <w:style w:type="paragraph" w:styleId="Footer">
    <w:name w:val="footer"/>
    <w:basedOn w:val="Standard"/>
  </w:style>
  <w:style w:type="paragraph" w:customStyle="1" w:styleId="Framecontents">
    <w:name w:val="Frame contents"/>
    <w:basedOn w:val="Textbody"/>
  </w:style>
  <w:style w:type="paragraph" w:styleId="BalloonText">
    <w:name w:val="Balloon Text"/>
    <w:basedOn w:val="Normal"/>
    <w:rPr>
      <w:rFonts w:ascii="Tahoma" w:hAnsi="Tahoma"/>
      <w:sz w:val="16"/>
      <w:szCs w:val="14"/>
    </w:rPr>
  </w:style>
  <w:style w:type="paragraph" w:customStyle="1" w:styleId="Default">
    <w:name w:val="Default"/>
    <w:basedOn w:val="Standard"/>
    <w:pPr>
      <w:autoSpaceDE w:val="0"/>
    </w:pPr>
    <w:rPr>
      <w:rFonts w:ascii="Garamond, Garamond" w:eastAsia="Garamond, Garamond" w:hAnsi="Garamond, Garamond" w:cs="Garamond, Garamond"/>
      <w:color w:val="000000"/>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2z0">
    <w:name w:val="WW8Num2z0"/>
    <w:rPr>
      <w:rFonts w:ascii="Symbol" w:hAnsi="Symbol" w:cs="Symbol"/>
    </w:rPr>
  </w:style>
  <w:style w:type="character" w:customStyle="1" w:styleId="WW8Num2z1">
    <w:name w:val="WW8Num2z1"/>
    <w:rPr>
      <w:rFonts w:ascii="Times New Roman" w:hAnsi="Times New Roman" w:cs="Courier New"/>
      <w:b/>
      <w:bCs/>
    </w:rPr>
  </w:style>
  <w:style w:type="character" w:customStyle="1" w:styleId="WW8Num4z0">
    <w:name w:val="WW8Num4z0"/>
    <w:rPr>
      <w:rFonts w:cs="Arial"/>
      <w:i w:val="0"/>
      <w:sz w:val="24"/>
    </w:rPr>
  </w:style>
  <w:style w:type="character" w:customStyle="1" w:styleId="NumberingSymbols">
    <w:name w:val="Numbering Symbols"/>
  </w:style>
  <w:style w:type="character" w:customStyle="1" w:styleId="WW8Num3z0">
    <w:name w:val="WW8Num3z0"/>
    <w:rPr>
      <w:b/>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sz w:val="16"/>
      <w:szCs w:val="14"/>
    </w:rPr>
  </w:style>
  <w:style w:type="numbering" w:customStyle="1" w:styleId="WW8Num12">
    <w:name w:val="WW8Num12"/>
    <w:basedOn w:val="NoList"/>
    <w:pPr>
      <w:numPr>
        <w:numId w:val="1"/>
      </w:numPr>
    </w:pPr>
  </w:style>
  <w:style w:type="numbering" w:customStyle="1" w:styleId="WW8Num2">
    <w:name w:val="WW8Num2"/>
    <w:basedOn w:val="NoList"/>
    <w:pPr>
      <w:numPr>
        <w:numId w:val="2"/>
      </w:numPr>
    </w:pPr>
  </w:style>
  <w:style w:type="numbering" w:customStyle="1" w:styleId="WW8Num4">
    <w:name w:val="WW8Num4"/>
    <w:basedOn w:val="NoList"/>
    <w:pPr>
      <w:numPr>
        <w:numId w:val="3"/>
      </w:numPr>
    </w:pPr>
  </w:style>
  <w:style w:type="numbering" w:customStyle="1" w:styleId="WW8Num3">
    <w:name w:val="WW8Num3"/>
    <w:basedOn w:val="NoList"/>
    <w:pPr>
      <w:numPr>
        <w:numId w:val="4"/>
      </w:numPr>
    </w:pPr>
  </w:style>
  <w:style w:type="numbering" w:customStyle="1" w:styleId="WW8Num10">
    <w:name w:val="WW8Num10"/>
    <w:basedOn w:val="NoList"/>
    <w:pPr>
      <w:numPr>
        <w:numId w:val="5"/>
      </w:numPr>
    </w:pPr>
  </w:style>
  <w:style w:type="numbering" w:customStyle="1" w:styleId="WW8Num5">
    <w:name w:val="WW8Num5"/>
    <w:basedOn w:val="NoList"/>
    <w:pPr>
      <w:numPr>
        <w:numId w:val="6"/>
      </w:numPr>
    </w:pPr>
  </w:style>
  <w:style w:type="numbering" w:customStyle="1" w:styleId="WW8Num18">
    <w:name w:val="WW8Num18"/>
    <w:basedOn w:val="NoList"/>
    <w:pPr>
      <w:numPr>
        <w:numId w:val="7"/>
      </w:numPr>
    </w:pPr>
  </w:style>
  <w:style w:type="numbering" w:customStyle="1" w:styleId="WW8Num11">
    <w:name w:val="WW8Num11"/>
    <w:basedOn w:val="NoList"/>
    <w:pPr>
      <w:numPr>
        <w:numId w:val="8"/>
      </w:numPr>
    </w:pPr>
  </w:style>
  <w:style w:type="table" w:styleId="TableGrid">
    <w:name w:val="Table Grid"/>
    <w:basedOn w:val="TableNormal"/>
    <w:uiPriority w:val="39"/>
    <w:rsid w:val="009A67F7"/>
    <w:pPr>
      <w:widowControl/>
      <w:autoSpaceDN/>
      <w:textAlignment w:val="auto"/>
    </w:pPr>
    <w:rPr>
      <w:rFonts w:ascii="Calibri" w:eastAsia="Calibri" w:hAnsi="Calibri" w:cs="Times New Roman"/>
      <w:kern w:val="0"/>
      <w:sz w:val="22"/>
      <w:szCs w:val="22"/>
      <w:lang w:val="sr-Latn-C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01258"/>
    <w:rPr>
      <w:rFonts w:asciiTheme="majorHAnsi" w:eastAsiaTheme="majorEastAsia" w:hAnsiTheme="majorHAnsi"/>
      <w:b/>
      <w:bCs/>
      <w:color w:val="2E74B5" w:themeColor="accent1" w:themeShade="BF"/>
      <w:sz w:val="28"/>
      <w:szCs w:val="25"/>
    </w:rPr>
  </w:style>
  <w:style w:type="paragraph" w:styleId="TOCHeading">
    <w:name w:val="TOC Heading"/>
    <w:basedOn w:val="Heading1"/>
    <w:next w:val="Normal"/>
    <w:uiPriority w:val="39"/>
    <w:semiHidden/>
    <w:unhideWhenUsed/>
    <w:qFormat/>
    <w:rsid w:val="00001258"/>
    <w:pPr>
      <w:widowControl/>
      <w:suppressAutoHyphens w:val="0"/>
      <w:autoSpaceDN/>
      <w:spacing w:line="276" w:lineRule="auto"/>
      <w:textAlignment w:val="auto"/>
      <w:outlineLvl w:val="9"/>
    </w:pPr>
    <w:rPr>
      <w:rFonts w:cstheme="majorBidi"/>
      <w:kern w:val="0"/>
      <w:szCs w:val="28"/>
      <w:lang w:eastAsia="ja-JP" w:bidi="ar-SA"/>
    </w:rPr>
  </w:style>
  <w:style w:type="character" w:styleId="Hyperlink">
    <w:name w:val="Hyperlink"/>
    <w:basedOn w:val="DefaultParagraphFont"/>
    <w:uiPriority w:val="99"/>
    <w:unhideWhenUsed/>
    <w:rsid w:val="0000125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4DB7"/>
    <w:pPr>
      <w:suppressAutoHyphens/>
    </w:pPr>
  </w:style>
  <w:style w:type="paragraph" w:styleId="Heading1">
    <w:name w:val="heading 1"/>
    <w:basedOn w:val="Normal"/>
    <w:next w:val="Normal"/>
    <w:link w:val="Heading1Char"/>
    <w:uiPriority w:val="9"/>
    <w:qFormat/>
    <w:rsid w:val="00001258"/>
    <w:pPr>
      <w:keepNext/>
      <w:keepLines/>
      <w:spacing w:before="480"/>
      <w:outlineLvl w:val="0"/>
    </w:pPr>
    <w:rPr>
      <w:rFonts w:asciiTheme="majorHAnsi" w:eastAsiaTheme="majorEastAsia" w:hAnsiTheme="majorHAnsi"/>
      <w:b/>
      <w:bCs/>
      <w:color w:val="2E74B5"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styleId="Header">
    <w:name w:val="header"/>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Title">
    <w:name w:val="Title"/>
    <w:basedOn w:val="Standard"/>
    <w:pPr>
      <w:suppressLineNumbers/>
      <w:spacing w:before="120" w:after="120"/>
    </w:pPr>
    <w:rPr>
      <w:i/>
      <w:iCs/>
    </w:rPr>
  </w:style>
  <w:style w:type="paragraph" w:styleId="Subtitle">
    <w:name w:val="Subtitle"/>
    <w:basedOn w:val="Header"/>
    <w:next w:val="Textbody"/>
    <w:pPr>
      <w:jc w:val="center"/>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ListParagraph">
    <w:name w:val="List Paragraph"/>
    <w:basedOn w:val="Standard"/>
    <w:pPr>
      <w:ind w:left="720"/>
    </w:pPr>
    <w:rPr>
      <w:rFonts w:ascii="Calibri" w:eastAsia="Calibri" w:hAnsi="Calibri"/>
    </w:rPr>
  </w:style>
  <w:style w:type="paragraph" w:styleId="BodyText2">
    <w:name w:val="Body Text 2"/>
    <w:basedOn w:val="Standard"/>
    <w:pPr>
      <w:spacing w:after="120" w:line="480" w:lineRule="auto"/>
    </w:pPr>
    <w:rPr>
      <w:rFonts w:eastAsia="Arial Unicode MS"/>
      <w:color w:val="000000"/>
    </w:rPr>
  </w:style>
  <w:style w:type="paragraph" w:customStyle="1" w:styleId="TableHeading">
    <w:name w:val="Table Heading"/>
    <w:basedOn w:val="TableContents"/>
    <w:pPr>
      <w:jc w:val="center"/>
    </w:pPr>
    <w:rPr>
      <w:b/>
      <w:bCs/>
    </w:rPr>
  </w:style>
  <w:style w:type="paragraph" w:customStyle="1" w:styleId="Bodytext20">
    <w:name w:val="Body text (2)"/>
    <w:basedOn w:val="Standard"/>
    <w:pPr>
      <w:shd w:val="clear" w:color="auto" w:fill="FFFFFF"/>
      <w:spacing w:after="540" w:line="0" w:lineRule="atLeast"/>
      <w:ind w:hanging="500"/>
    </w:pPr>
    <w:rPr>
      <w:rFonts w:ascii="Tahoma" w:eastAsia="Tahoma" w:hAnsi="Tahoma" w:cs="Tahoma"/>
      <w:sz w:val="14"/>
      <w:szCs w:val="14"/>
    </w:rPr>
  </w:style>
  <w:style w:type="paragraph" w:customStyle="1" w:styleId="Bodytext3">
    <w:name w:val="Body text (3)"/>
    <w:basedOn w:val="Standard"/>
    <w:pPr>
      <w:shd w:val="clear" w:color="auto" w:fill="FFFFFF"/>
      <w:spacing w:before="540" w:after="60" w:line="0" w:lineRule="atLeast"/>
      <w:ind w:hanging="500"/>
      <w:jc w:val="both"/>
    </w:pPr>
    <w:rPr>
      <w:rFonts w:ascii="Tahoma" w:eastAsia="Tahoma" w:hAnsi="Tahoma" w:cs="Tahoma"/>
      <w:b/>
      <w:bCs/>
      <w:sz w:val="14"/>
      <w:szCs w:val="14"/>
    </w:rPr>
  </w:style>
  <w:style w:type="paragraph" w:styleId="BodyText30">
    <w:name w:val="Body Text 3"/>
    <w:basedOn w:val="Standard"/>
    <w:pPr>
      <w:spacing w:after="120" w:line="100" w:lineRule="atLeast"/>
    </w:pPr>
    <w:rPr>
      <w:color w:val="000000"/>
      <w:sz w:val="16"/>
      <w:szCs w:val="16"/>
    </w:rPr>
  </w:style>
  <w:style w:type="paragraph" w:styleId="Footer">
    <w:name w:val="footer"/>
    <w:basedOn w:val="Standard"/>
  </w:style>
  <w:style w:type="paragraph" w:customStyle="1" w:styleId="Framecontents">
    <w:name w:val="Frame contents"/>
    <w:basedOn w:val="Textbody"/>
  </w:style>
  <w:style w:type="paragraph" w:styleId="BalloonText">
    <w:name w:val="Balloon Text"/>
    <w:basedOn w:val="Normal"/>
    <w:rPr>
      <w:rFonts w:ascii="Tahoma" w:hAnsi="Tahoma"/>
      <w:sz w:val="16"/>
      <w:szCs w:val="14"/>
    </w:rPr>
  </w:style>
  <w:style w:type="paragraph" w:customStyle="1" w:styleId="Default">
    <w:name w:val="Default"/>
    <w:basedOn w:val="Standard"/>
    <w:pPr>
      <w:autoSpaceDE w:val="0"/>
    </w:pPr>
    <w:rPr>
      <w:rFonts w:ascii="Garamond, Garamond" w:eastAsia="Garamond, Garamond" w:hAnsi="Garamond, Garamond" w:cs="Garamond, Garamond"/>
      <w:color w:val="000000"/>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2z0">
    <w:name w:val="WW8Num2z0"/>
    <w:rPr>
      <w:rFonts w:ascii="Symbol" w:hAnsi="Symbol" w:cs="Symbol"/>
    </w:rPr>
  </w:style>
  <w:style w:type="character" w:customStyle="1" w:styleId="WW8Num2z1">
    <w:name w:val="WW8Num2z1"/>
    <w:rPr>
      <w:rFonts w:ascii="Times New Roman" w:hAnsi="Times New Roman" w:cs="Courier New"/>
      <w:b/>
      <w:bCs/>
    </w:rPr>
  </w:style>
  <w:style w:type="character" w:customStyle="1" w:styleId="WW8Num4z0">
    <w:name w:val="WW8Num4z0"/>
    <w:rPr>
      <w:rFonts w:cs="Arial"/>
      <w:i w:val="0"/>
      <w:sz w:val="24"/>
    </w:rPr>
  </w:style>
  <w:style w:type="character" w:customStyle="1" w:styleId="NumberingSymbols">
    <w:name w:val="Numbering Symbols"/>
  </w:style>
  <w:style w:type="character" w:customStyle="1" w:styleId="WW8Num3z0">
    <w:name w:val="WW8Num3z0"/>
    <w:rPr>
      <w:b/>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sz w:val="16"/>
      <w:szCs w:val="14"/>
    </w:rPr>
  </w:style>
  <w:style w:type="numbering" w:customStyle="1" w:styleId="WW8Num12">
    <w:name w:val="WW8Num12"/>
    <w:basedOn w:val="NoList"/>
    <w:pPr>
      <w:numPr>
        <w:numId w:val="1"/>
      </w:numPr>
    </w:pPr>
  </w:style>
  <w:style w:type="numbering" w:customStyle="1" w:styleId="WW8Num2">
    <w:name w:val="WW8Num2"/>
    <w:basedOn w:val="NoList"/>
    <w:pPr>
      <w:numPr>
        <w:numId w:val="2"/>
      </w:numPr>
    </w:pPr>
  </w:style>
  <w:style w:type="numbering" w:customStyle="1" w:styleId="WW8Num4">
    <w:name w:val="WW8Num4"/>
    <w:basedOn w:val="NoList"/>
    <w:pPr>
      <w:numPr>
        <w:numId w:val="3"/>
      </w:numPr>
    </w:pPr>
  </w:style>
  <w:style w:type="numbering" w:customStyle="1" w:styleId="WW8Num3">
    <w:name w:val="WW8Num3"/>
    <w:basedOn w:val="NoList"/>
    <w:pPr>
      <w:numPr>
        <w:numId w:val="4"/>
      </w:numPr>
    </w:pPr>
  </w:style>
  <w:style w:type="numbering" w:customStyle="1" w:styleId="WW8Num10">
    <w:name w:val="WW8Num10"/>
    <w:basedOn w:val="NoList"/>
    <w:pPr>
      <w:numPr>
        <w:numId w:val="5"/>
      </w:numPr>
    </w:pPr>
  </w:style>
  <w:style w:type="numbering" w:customStyle="1" w:styleId="WW8Num5">
    <w:name w:val="WW8Num5"/>
    <w:basedOn w:val="NoList"/>
    <w:pPr>
      <w:numPr>
        <w:numId w:val="6"/>
      </w:numPr>
    </w:pPr>
  </w:style>
  <w:style w:type="numbering" w:customStyle="1" w:styleId="WW8Num18">
    <w:name w:val="WW8Num18"/>
    <w:basedOn w:val="NoList"/>
    <w:pPr>
      <w:numPr>
        <w:numId w:val="7"/>
      </w:numPr>
    </w:pPr>
  </w:style>
  <w:style w:type="numbering" w:customStyle="1" w:styleId="WW8Num11">
    <w:name w:val="WW8Num11"/>
    <w:basedOn w:val="NoList"/>
    <w:pPr>
      <w:numPr>
        <w:numId w:val="8"/>
      </w:numPr>
    </w:pPr>
  </w:style>
  <w:style w:type="table" w:styleId="TableGrid">
    <w:name w:val="Table Grid"/>
    <w:basedOn w:val="TableNormal"/>
    <w:uiPriority w:val="39"/>
    <w:rsid w:val="009A67F7"/>
    <w:pPr>
      <w:widowControl/>
      <w:autoSpaceDN/>
      <w:textAlignment w:val="auto"/>
    </w:pPr>
    <w:rPr>
      <w:rFonts w:ascii="Calibri" w:eastAsia="Calibri" w:hAnsi="Calibri" w:cs="Times New Roman"/>
      <w:kern w:val="0"/>
      <w:sz w:val="22"/>
      <w:szCs w:val="22"/>
      <w:lang w:val="sr-Latn-C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01258"/>
    <w:rPr>
      <w:rFonts w:asciiTheme="majorHAnsi" w:eastAsiaTheme="majorEastAsia" w:hAnsiTheme="majorHAnsi"/>
      <w:b/>
      <w:bCs/>
      <w:color w:val="2E74B5" w:themeColor="accent1" w:themeShade="BF"/>
      <w:sz w:val="28"/>
      <w:szCs w:val="25"/>
    </w:rPr>
  </w:style>
  <w:style w:type="paragraph" w:styleId="TOCHeading">
    <w:name w:val="TOC Heading"/>
    <w:basedOn w:val="Heading1"/>
    <w:next w:val="Normal"/>
    <w:uiPriority w:val="39"/>
    <w:semiHidden/>
    <w:unhideWhenUsed/>
    <w:qFormat/>
    <w:rsid w:val="00001258"/>
    <w:pPr>
      <w:widowControl/>
      <w:suppressAutoHyphens w:val="0"/>
      <w:autoSpaceDN/>
      <w:spacing w:line="276" w:lineRule="auto"/>
      <w:textAlignment w:val="auto"/>
      <w:outlineLvl w:val="9"/>
    </w:pPr>
    <w:rPr>
      <w:rFonts w:cstheme="majorBidi"/>
      <w:kern w:val="0"/>
      <w:szCs w:val="28"/>
      <w:lang w:eastAsia="ja-JP" w:bidi="ar-SA"/>
    </w:rPr>
  </w:style>
  <w:style w:type="character" w:styleId="Hyperlink">
    <w:name w:val="Hyperlink"/>
    <w:basedOn w:val="DefaultParagraphFont"/>
    <w:uiPriority w:val="99"/>
    <w:unhideWhenUsed/>
    <w:rsid w:val="00001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BA1E2-B83E-4644-9B14-A0496F66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32</Pages>
  <Words>10397</Words>
  <Characters>59266</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BUBI</dc:creator>
  <cp:lastModifiedBy>PC5</cp:lastModifiedBy>
  <cp:revision>5</cp:revision>
  <dcterms:created xsi:type="dcterms:W3CDTF">2017-04-04T09:39:00Z</dcterms:created>
  <dcterms:modified xsi:type="dcterms:W3CDTF">2017-04-07T07:45:00Z</dcterms:modified>
</cp:coreProperties>
</file>